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6FAA4" w14:textId="3C3A19E1" w:rsidR="00F65FA8" w:rsidRDefault="002E3441">
      <w:r>
        <w:rPr>
          <w:noProof/>
          <w:lang w:eastAsia="fr-CA"/>
        </w:rPr>
        <mc:AlternateContent>
          <mc:Choice Requires="wps">
            <w:drawing>
              <wp:anchor distT="0" distB="0" distL="114300" distR="114300" simplePos="0" relativeHeight="251673600" behindDoc="1" locked="0" layoutInCell="1" allowOverlap="1" wp14:anchorId="1BFF9738" wp14:editId="09713473">
                <wp:simplePos x="0" y="0"/>
                <wp:positionH relativeFrom="margin">
                  <wp:align>right</wp:align>
                </wp:positionH>
                <wp:positionV relativeFrom="paragraph">
                  <wp:posOffset>66675</wp:posOffset>
                </wp:positionV>
                <wp:extent cx="2116455" cy="1404620"/>
                <wp:effectExtent l="0" t="0" r="17145" b="24765"/>
                <wp:wrapTight wrapText="bothSides">
                  <wp:wrapPolygon edited="0">
                    <wp:start x="0" y="0"/>
                    <wp:lineTo x="0" y="22073"/>
                    <wp:lineTo x="21581" y="22073"/>
                    <wp:lineTo x="21581"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404620"/>
                        </a:xfrm>
                        <a:prstGeom prst="rect">
                          <a:avLst/>
                        </a:prstGeom>
                        <a:solidFill>
                          <a:srgbClr val="FFFFFF"/>
                        </a:solidFill>
                        <a:ln w="9525">
                          <a:solidFill>
                            <a:srgbClr val="000000"/>
                          </a:solidFill>
                          <a:miter lim="800000"/>
                          <a:headEnd/>
                          <a:tailEnd/>
                        </a:ln>
                      </wps:spPr>
                      <wps:txbx>
                        <w:txbxContent>
                          <w:p w14:paraId="27A691F5" w14:textId="77777777" w:rsidR="002E3441" w:rsidRPr="00203DA2" w:rsidRDefault="002E3441" w:rsidP="002E3441">
                            <w:pPr>
                              <w:rPr>
                                <w:rFonts w:ascii="Arial" w:hAnsi="Arial" w:cs="Arial"/>
                              </w:rPr>
                            </w:pPr>
                            <w:r w:rsidRPr="00203DA2">
                              <w:rPr>
                                <w:rFonts w:ascii="Arial" w:hAnsi="Arial" w:cs="Arial"/>
                              </w:rPr>
                              <w:t xml:space="preserve">Mise à jour le </w:t>
                            </w:r>
                            <w:r w:rsidRPr="002E3441">
                              <w:rPr>
                                <w:rFonts w:ascii="Arial" w:hAnsi="Arial" w:cs="Arial"/>
                              </w:rPr>
                              <w:t>11 mai 2021</w:t>
                            </w:r>
                            <w:r>
                              <w:rPr>
                                <w:rFonts w:ascii="Arial" w:hAnsi="Arial" w:cs="Arial"/>
                              </w:rPr>
                              <w:t xml:space="preserve"> </w:t>
                            </w:r>
                          </w:p>
                        </w:txbxContent>
                      </wps:txbx>
                      <wps:bodyPr rot="0" vert="horz" wrap="square" lIns="91440" tIns="45720" rIns="91440" bIns="4572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FF9738" id="_x0000_t202" coordsize="21600,21600" o:spt="202" path="m,l,21600r21600,l21600,xe">
                <v:stroke joinstyle="miter"/>
                <v:path gradientshapeok="t" o:connecttype="rect"/>
              </v:shapetype>
              <v:shape id="Zone de texte 2" o:spid="_x0000_s1026" type="#_x0000_t202" style="position:absolute;margin-left:115.45pt;margin-top:5.25pt;width:166.65pt;height:110.6pt;z-index:-2516428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">
                <v:textbox style="mso-fit-shape-to-text:t">
                  <w:txbxContent>
                    <w:p w14:paraId="27A691F5" w14:textId="77777777" w:rsidR="002E3441" w:rsidRPr="00203DA2" w:rsidRDefault="002E3441" w:rsidP="002E3441">
                      <w:pPr>
                        <w:rPr>
                          <w:rFonts w:ascii="Arial" w:hAnsi="Arial" w:cs="Arial"/>
                        </w:rPr>
                      </w:pPr>
                      <w:r w:rsidRPr="00203DA2">
                        <w:rPr>
                          <w:rFonts w:ascii="Arial" w:hAnsi="Arial" w:cs="Arial"/>
                        </w:rPr>
                        <w:t xml:space="preserve">Mise à jour le </w:t>
                      </w:r>
                      <w:r w:rsidRPr="002E3441">
                        <w:rPr>
                          <w:rFonts w:ascii="Arial" w:hAnsi="Arial" w:cs="Arial"/>
                        </w:rPr>
                        <w:t>11 mai 2021</w:t>
                      </w:r>
                      <w:r>
                        <w:rPr>
                          <w:rFonts w:ascii="Arial" w:hAnsi="Arial" w:cs="Arial"/>
                        </w:rPr>
                        <w:t xml:space="preserve"> </w:t>
                      </w:r>
                    </w:p>
                  </w:txbxContent>
                </v:textbox>
                <w10:wrap type="tight" anchorx="margin"/>
              </v:shape>
            </w:pict>
          </mc:Fallback>
        </mc:AlternateContent>
      </w:r>
    </w:p>
    <w:p w14:paraId="73FA409D" w14:textId="7FAFE5B9" w:rsidR="00F65FA8" w:rsidRDefault="002E3441">
      <w:r>
        <w:rPr>
          <w:noProof/>
          <w:lang w:eastAsia="fr-CA"/>
        </w:rPr>
        <w:drawing>
          <wp:inline distT="0" distB="0" distL="0" distR="0" wp14:anchorId="1A0CEBC3" wp14:editId="21B051E7">
            <wp:extent cx="1147056" cy="1457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089" cy="1461178"/>
                    </a:xfrm>
                    <a:prstGeom prst="rect">
                      <a:avLst/>
                    </a:prstGeom>
                  </pic:spPr>
                </pic:pic>
              </a:graphicData>
            </a:graphic>
          </wp:inline>
        </w:drawing>
      </w:r>
      <w:bookmarkStart w:id="0" w:name="_GoBack"/>
      <w:bookmarkEnd w:id="0"/>
    </w:p>
    <w:p w14:paraId="628DBB79" w14:textId="76A36D64" w:rsidR="00F65FA8" w:rsidRDefault="00F65FA8"/>
    <w:p w14:paraId="70A06BE3" w14:textId="1E08F961" w:rsidR="00F65FA8" w:rsidRDefault="001B166C" w:rsidP="001B166C">
      <w:pPr>
        <w:jc w:val="right"/>
      </w:pPr>
      <w:r>
        <w:t xml:space="preserve">                   </w:t>
      </w:r>
    </w:p>
    <w:p w14:paraId="5557CDB6" w14:textId="01F5F649" w:rsidR="00F65FA8" w:rsidRDefault="00536191">
      <w:r>
        <w:t xml:space="preserve"> </w:t>
      </w:r>
    </w:p>
    <w:p w14:paraId="53F60225" w14:textId="77777777" w:rsidR="001B166C" w:rsidRDefault="001B166C"/>
    <w:p w14:paraId="247BAED6" w14:textId="77777777" w:rsidR="00F65FA8" w:rsidRDefault="00F65FA8"/>
    <w:p w14:paraId="37EF1AEA" w14:textId="77777777" w:rsidR="00F65FA8" w:rsidRDefault="00F65FA8" w:rsidP="00F65FA8">
      <w:pPr>
        <w:pStyle w:val="Titre"/>
        <w:jc w:val="center"/>
        <w:rPr>
          <w:rStyle w:val="lev"/>
          <w:rFonts w:ascii="Arial" w:hAnsi="Arial" w:cs="Arial"/>
          <w:b w:val="0"/>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10">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 aux dîneurs</w:t>
      </w:r>
    </w:p>
    <w:p w14:paraId="6AE84E4F" w14:textId="5B56C410" w:rsidR="00F65FA8" w:rsidRDefault="00F65FA8" w:rsidP="00F65FA8">
      <w:pPr>
        <w:pStyle w:val="Titre"/>
        <w:jc w:val="center"/>
        <w:rPr>
          <w:rStyle w:val="lev"/>
          <w:rFonts w:ascii="Arial" w:hAnsi="Arial" w:cs="Arial"/>
          <w:b w:val="0"/>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Cadre de référence</w:t>
      </w:r>
      <w:r w:rsidR="00BC142F">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02372C">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475BDB">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0002372C">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475BDB">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3FEEFBF1" w14:textId="4073F873" w:rsidR="00F65FA8" w:rsidRPr="00F65FA8" w:rsidRDefault="00F65FA8" w:rsidP="00F65FA8"/>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050"/>
      </w:tblGrid>
      <w:tr w:rsidR="00F65FA8" w:rsidRPr="0049635E" w14:paraId="1108B1ED" w14:textId="77777777" w:rsidTr="005C2C87">
        <w:trPr>
          <w:trHeight w:val="1152"/>
          <w:jc w:val="center"/>
        </w:trPr>
        <w:tc>
          <w:tcPr>
            <w:tcW w:w="4770" w:type="dxa"/>
            <w:vAlign w:val="center"/>
          </w:tcPr>
          <w:p w14:paraId="4E441BAD" w14:textId="1F0B22DA" w:rsidR="00F65FA8" w:rsidRPr="001B166C" w:rsidRDefault="00536191" w:rsidP="00F65FA8">
            <w:pPr>
              <w:rPr>
                <w:rFonts w:ascii="Arial" w:hAnsi="Arial" w:cs="Arial"/>
                <w:b/>
                <w:i/>
              </w:rPr>
            </w:pPr>
            <w:r w:rsidRPr="001B166C">
              <w:rPr>
                <w:rFonts w:ascii="Arial" w:hAnsi="Arial" w:cs="Arial"/>
                <w:b/>
                <w:i/>
              </w:rPr>
              <w:t xml:space="preserve">Anabèle Alarie </w:t>
            </w:r>
          </w:p>
          <w:p w14:paraId="25E68E7F" w14:textId="3C551CE4" w:rsidR="00F65FA8" w:rsidRPr="001B166C" w:rsidRDefault="00536191" w:rsidP="00F65FA8">
            <w:pPr>
              <w:rPr>
                <w:rFonts w:ascii="Arial" w:hAnsi="Arial" w:cs="Arial"/>
              </w:rPr>
            </w:pPr>
            <w:r w:rsidRPr="001B166C">
              <w:rPr>
                <w:rFonts w:ascii="Arial" w:hAnsi="Arial" w:cs="Arial"/>
              </w:rPr>
              <w:t>Technicienne a</w:t>
            </w:r>
            <w:r w:rsidR="00F65FA8" w:rsidRPr="001B166C">
              <w:rPr>
                <w:rFonts w:ascii="Arial" w:hAnsi="Arial" w:cs="Arial"/>
              </w:rPr>
              <w:t xml:space="preserve">u service </w:t>
            </w:r>
            <w:r w:rsidRPr="001B166C">
              <w:rPr>
                <w:rFonts w:ascii="Arial" w:hAnsi="Arial" w:cs="Arial"/>
              </w:rPr>
              <w:t>de garde</w:t>
            </w:r>
          </w:p>
          <w:p w14:paraId="18F55F07" w14:textId="11E24B75" w:rsidR="00F65FA8" w:rsidRPr="001B166C" w:rsidRDefault="00536191" w:rsidP="00536191">
            <w:pPr>
              <w:rPr>
                <w:rFonts w:ascii="Arial" w:hAnsi="Arial" w:cs="Arial"/>
              </w:rPr>
            </w:pPr>
            <w:r w:rsidRPr="001B166C">
              <w:rPr>
                <w:rFonts w:ascii="Arial" w:hAnsi="Arial" w:cs="Arial"/>
              </w:rPr>
              <w:t>Téléphone</w:t>
            </w:r>
            <w:r w:rsidR="00F65FA8" w:rsidRPr="001B166C">
              <w:rPr>
                <w:rFonts w:ascii="Arial" w:hAnsi="Arial" w:cs="Arial"/>
              </w:rPr>
              <w:t> : 450</w:t>
            </w:r>
            <w:r w:rsidRPr="001B166C">
              <w:rPr>
                <w:rFonts w:ascii="Arial" w:hAnsi="Arial" w:cs="Arial"/>
              </w:rPr>
              <w:t> 433-5545</w:t>
            </w:r>
            <w:r w:rsidR="005C2C87" w:rsidRPr="001B166C">
              <w:rPr>
                <w:rFonts w:ascii="Arial" w:hAnsi="Arial" w:cs="Arial"/>
              </w:rPr>
              <w:t xml:space="preserve">, </w:t>
            </w:r>
            <w:r w:rsidR="002E3441">
              <w:rPr>
                <w:rFonts w:ascii="Arial" w:hAnsi="Arial" w:cs="Arial"/>
              </w:rPr>
              <w:t>#</w:t>
            </w:r>
            <w:r w:rsidR="005C2C87" w:rsidRPr="001B166C">
              <w:rPr>
                <w:rFonts w:ascii="Arial" w:hAnsi="Arial" w:cs="Arial"/>
              </w:rPr>
              <w:t xml:space="preserve"> </w:t>
            </w:r>
            <w:r w:rsidRPr="001B166C">
              <w:rPr>
                <w:rFonts w:ascii="Arial" w:hAnsi="Arial" w:cs="Arial"/>
              </w:rPr>
              <w:t>1</w:t>
            </w:r>
          </w:p>
        </w:tc>
        <w:tc>
          <w:tcPr>
            <w:tcW w:w="4050" w:type="dxa"/>
            <w:vAlign w:val="center"/>
          </w:tcPr>
          <w:p w14:paraId="184B4E8F" w14:textId="4E5A7CE1" w:rsidR="00F65FA8" w:rsidRPr="001B166C" w:rsidRDefault="00536191" w:rsidP="00F65FA8">
            <w:pPr>
              <w:rPr>
                <w:rFonts w:ascii="Arial" w:hAnsi="Arial" w:cs="Arial"/>
                <w:b/>
                <w:i/>
              </w:rPr>
            </w:pPr>
            <w:r w:rsidRPr="001B166C">
              <w:rPr>
                <w:rFonts w:ascii="Arial" w:hAnsi="Arial" w:cs="Arial"/>
                <w:b/>
                <w:i/>
              </w:rPr>
              <w:t>Pascale Danis</w:t>
            </w:r>
          </w:p>
          <w:p w14:paraId="1C119493" w14:textId="77777777" w:rsidR="00F65FA8" w:rsidRPr="001B166C" w:rsidRDefault="00F65FA8" w:rsidP="00F65FA8">
            <w:pPr>
              <w:rPr>
                <w:rFonts w:ascii="Arial" w:hAnsi="Arial" w:cs="Arial"/>
              </w:rPr>
            </w:pPr>
            <w:r w:rsidRPr="001B166C">
              <w:rPr>
                <w:rFonts w:ascii="Arial" w:hAnsi="Arial" w:cs="Arial"/>
              </w:rPr>
              <w:t>Direction</w:t>
            </w:r>
          </w:p>
          <w:p w14:paraId="697D8FF6" w14:textId="45700939" w:rsidR="00F65FA8" w:rsidRPr="001B166C" w:rsidRDefault="00F65FA8" w:rsidP="00536191">
            <w:pPr>
              <w:rPr>
                <w:rFonts w:ascii="Arial" w:hAnsi="Arial" w:cs="Arial"/>
              </w:rPr>
            </w:pPr>
            <w:r w:rsidRPr="001B166C">
              <w:rPr>
                <w:rFonts w:ascii="Arial" w:hAnsi="Arial" w:cs="Arial"/>
              </w:rPr>
              <w:t>Secrétariat : 450</w:t>
            </w:r>
            <w:r w:rsidR="00536191" w:rsidRPr="001B166C">
              <w:rPr>
                <w:rFonts w:ascii="Arial" w:hAnsi="Arial" w:cs="Arial"/>
              </w:rPr>
              <w:t xml:space="preserve"> 433-5545 </w:t>
            </w:r>
            <w:r w:rsidR="002E3441">
              <w:rPr>
                <w:rFonts w:ascii="Arial" w:hAnsi="Arial" w:cs="Arial"/>
              </w:rPr>
              <w:t>#3</w:t>
            </w:r>
          </w:p>
        </w:tc>
      </w:tr>
    </w:tbl>
    <w:p w14:paraId="002AEC3B" w14:textId="532FF9B9" w:rsidR="00F65FA8" w:rsidRPr="00F65FA8" w:rsidRDefault="00F65FA8" w:rsidP="00F65FA8"/>
    <w:p w14:paraId="458B6DD0" w14:textId="3C7FC4D1" w:rsidR="00F65FA8" w:rsidRPr="00F65FA8" w:rsidRDefault="00F65FA8" w:rsidP="00F65FA8"/>
    <w:p w14:paraId="11009285" w14:textId="77777777" w:rsidR="00F65FA8" w:rsidRPr="00F65FA8" w:rsidRDefault="00F65FA8" w:rsidP="00F65FA8">
      <w:r>
        <w:rPr>
          <w:noProof/>
          <w:lang w:eastAsia="fr-CA"/>
        </w:rPr>
        <w:drawing>
          <wp:anchor distT="0" distB="0" distL="114300" distR="114300" simplePos="0" relativeHeight="251663360" behindDoc="0" locked="0" layoutInCell="1" allowOverlap="1" wp14:anchorId="46D46115" wp14:editId="5C9D2E4E">
            <wp:simplePos x="0" y="0"/>
            <wp:positionH relativeFrom="column">
              <wp:posOffset>1470660</wp:posOffset>
            </wp:positionH>
            <wp:positionV relativeFrom="paragraph">
              <wp:posOffset>8255</wp:posOffset>
            </wp:positionV>
            <wp:extent cx="3025140" cy="2014220"/>
            <wp:effectExtent l="0" t="0" r="381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24605193.jpg"/>
                    <pic:cNvPicPr/>
                  </pic:nvPicPr>
                  <pic:blipFill rotWithShape="1">
                    <a:blip r:embed="rId9">
                      <a:extLst>
                        <a:ext uri="{28A0092B-C50C-407E-A947-70E740481C1C}">
                          <a14:useLocalDpi xmlns:a14="http://schemas.microsoft.com/office/drawing/2010/main" val="0"/>
                        </a:ext>
                      </a:extLst>
                    </a:blip>
                    <a:srcRect b="7662"/>
                    <a:stretch/>
                  </pic:blipFill>
                  <pic:spPr bwMode="auto">
                    <a:xfrm>
                      <a:off x="0" y="0"/>
                      <a:ext cx="3025140" cy="2014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1AF9D" w14:textId="77777777" w:rsidR="00F65FA8" w:rsidRPr="00F65FA8" w:rsidRDefault="00F65FA8" w:rsidP="00F65FA8"/>
    <w:p w14:paraId="01BAF5D4" w14:textId="77777777" w:rsidR="00F65FA8" w:rsidRDefault="00F65FA8" w:rsidP="00F65FA8"/>
    <w:p w14:paraId="7C7566AE" w14:textId="77777777" w:rsidR="00F65FA8" w:rsidRDefault="00F65FA8" w:rsidP="00F65FA8"/>
    <w:p w14:paraId="3EF128E9" w14:textId="77777777" w:rsidR="00F65FA8" w:rsidRDefault="00F65FA8" w:rsidP="00F65FA8"/>
    <w:p w14:paraId="44BB3B40" w14:textId="11853F91" w:rsidR="00F65FA8" w:rsidRDefault="00475BDB" w:rsidP="00F65FA8">
      <w:pPr>
        <w:sectPr w:rsidR="00F65FA8" w:rsidSect="00545EB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08"/>
          <w:titlePg/>
          <w:docGrid w:linePitch="360"/>
        </w:sectPr>
      </w:pPr>
      <w:r>
        <w:rPr>
          <w:noProof/>
          <w:lang w:eastAsia="fr-CA"/>
        </w:rPr>
        <w:drawing>
          <wp:anchor distT="0" distB="0" distL="114300" distR="114300" simplePos="0" relativeHeight="251672576" behindDoc="0" locked="0" layoutInCell="1" allowOverlap="1" wp14:anchorId="3FE450A1" wp14:editId="45C185F3">
            <wp:simplePos x="0" y="0"/>
            <wp:positionH relativeFrom="column">
              <wp:posOffset>4591050</wp:posOffset>
            </wp:positionH>
            <wp:positionV relativeFrom="paragraph">
              <wp:posOffset>2155190</wp:posOffset>
            </wp:positionV>
            <wp:extent cx="2009775" cy="8763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a:extLst>
                        <a:ext uri="{28A0092B-C50C-407E-A947-70E740481C1C}">
                          <a14:useLocalDpi xmlns:a14="http://schemas.microsoft.com/office/drawing/2010/main" val="0"/>
                        </a:ext>
                      </a:extLst>
                    </a:blip>
                    <a:stretch>
                      <a:fillRect/>
                    </a:stretch>
                  </pic:blipFill>
                  <pic:spPr>
                    <a:xfrm>
                      <a:off x="0" y="0"/>
                      <a:ext cx="2009775" cy="876300"/>
                    </a:xfrm>
                    <a:prstGeom prst="rect">
                      <a:avLst/>
                    </a:prstGeom>
                  </pic:spPr>
                </pic:pic>
              </a:graphicData>
            </a:graphic>
            <wp14:sizeRelH relativeFrom="page">
              <wp14:pctWidth>0</wp14:pctWidth>
            </wp14:sizeRelH>
            <wp14:sizeRelV relativeFrom="page">
              <wp14:pctHeight>0</wp14:pctHeight>
            </wp14:sizeRelV>
          </wp:anchor>
        </w:drawing>
      </w:r>
    </w:p>
    <w:p w14:paraId="5DDCE076" w14:textId="77777777" w:rsidR="00F65FA8" w:rsidRPr="00B61575" w:rsidRDefault="00F65FA8" w:rsidP="00F65FA8">
      <w:pPr>
        <w:jc w:val="center"/>
        <w:rPr>
          <w:rFonts w:ascii="Arial" w:hAnsi="Arial" w:cs="Arial"/>
          <w:b/>
          <w:sz w:val="20"/>
          <w:szCs w:val="20"/>
        </w:rPr>
      </w:pPr>
      <w:r w:rsidRPr="00B61575">
        <w:rPr>
          <w:rFonts w:ascii="Arial" w:hAnsi="Arial" w:cs="Arial"/>
          <w:b/>
          <w:sz w:val="20"/>
          <w:szCs w:val="20"/>
        </w:rPr>
        <w:lastRenderedPageBreak/>
        <w:t>TABLE DES MATIÈRES</w:t>
      </w:r>
    </w:p>
    <w:p w14:paraId="7D9C0361" w14:textId="77777777" w:rsidR="00F65FA8" w:rsidRPr="005A5CB5" w:rsidRDefault="00F65FA8" w:rsidP="00F65FA8">
      <w:pPr>
        <w:jc w:val="both"/>
        <w:rPr>
          <w:rFonts w:ascii="Arial" w:hAnsi="Arial" w:cs="Arial"/>
        </w:rPr>
      </w:pPr>
    </w:p>
    <w:p w14:paraId="653A8B62" w14:textId="77777777" w:rsidR="00F65FA8" w:rsidRPr="005A5CB5" w:rsidRDefault="00F65FA8" w:rsidP="00F65FA8">
      <w:pPr>
        <w:jc w:val="both"/>
        <w:rPr>
          <w:rFonts w:ascii="Arial" w:hAnsi="Arial" w:cs="Arial"/>
        </w:rPr>
      </w:pPr>
    </w:p>
    <w:p w14:paraId="765FBD19" w14:textId="68C16960" w:rsidR="00D151B9" w:rsidRDefault="006F1EA9">
      <w:pPr>
        <w:pStyle w:val="TM1"/>
        <w:tabs>
          <w:tab w:val="right" w:leader="dot" w:pos="9350"/>
        </w:tabs>
        <w:rPr>
          <w:rFonts w:asciiTheme="minorHAnsi" w:eastAsiaTheme="minorEastAsia" w:hAnsiTheme="minorHAnsi"/>
          <w:noProof/>
          <w:lang w:eastAsia="fr-CA"/>
        </w:rPr>
      </w:pPr>
      <w:r>
        <w:rPr>
          <w:rFonts w:cs="Arial"/>
        </w:rPr>
        <w:fldChar w:fldCharType="begin"/>
      </w:r>
      <w:r>
        <w:rPr>
          <w:rFonts w:cs="Arial"/>
        </w:rPr>
        <w:instrText xml:space="preserve"> TOC \o "1-1" \h \z \u </w:instrText>
      </w:r>
      <w:r>
        <w:rPr>
          <w:rFonts w:cs="Arial"/>
        </w:rPr>
        <w:fldChar w:fldCharType="separate"/>
      </w:r>
      <w:hyperlink w:anchor="_Toc5006920" w:history="1">
        <w:r w:rsidR="00D151B9" w:rsidRPr="00E1292D">
          <w:rPr>
            <w:rStyle w:val="Lienhypertexte"/>
            <w:rFonts w:cs="Arial"/>
            <w:b/>
            <w:smallCaps/>
            <w:noProof/>
          </w:rPr>
          <w:t>La nature et les objectifs</w:t>
        </w:r>
        <w:r w:rsidR="00D151B9">
          <w:rPr>
            <w:noProof/>
            <w:webHidden/>
          </w:rPr>
          <w:tab/>
        </w:r>
        <w:r w:rsidR="00D151B9">
          <w:rPr>
            <w:noProof/>
            <w:webHidden/>
          </w:rPr>
          <w:fldChar w:fldCharType="begin"/>
        </w:r>
        <w:r w:rsidR="00D151B9">
          <w:rPr>
            <w:noProof/>
            <w:webHidden/>
          </w:rPr>
          <w:instrText xml:space="preserve"> PAGEREF _Toc5006920 \h </w:instrText>
        </w:r>
        <w:r w:rsidR="00D151B9">
          <w:rPr>
            <w:noProof/>
            <w:webHidden/>
          </w:rPr>
        </w:r>
        <w:r w:rsidR="00D151B9">
          <w:rPr>
            <w:noProof/>
            <w:webHidden/>
          </w:rPr>
          <w:fldChar w:fldCharType="separate"/>
        </w:r>
        <w:r w:rsidR="00445828">
          <w:rPr>
            <w:noProof/>
            <w:webHidden/>
          </w:rPr>
          <w:t>3</w:t>
        </w:r>
        <w:r w:rsidR="00D151B9">
          <w:rPr>
            <w:noProof/>
            <w:webHidden/>
          </w:rPr>
          <w:fldChar w:fldCharType="end"/>
        </w:r>
      </w:hyperlink>
    </w:p>
    <w:p w14:paraId="51E6612A" w14:textId="44505D0C" w:rsidR="00D151B9" w:rsidRDefault="0049636F">
      <w:pPr>
        <w:pStyle w:val="TM1"/>
        <w:tabs>
          <w:tab w:val="right" w:leader="dot" w:pos="9350"/>
        </w:tabs>
        <w:rPr>
          <w:rFonts w:asciiTheme="minorHAnsi" w:eastAsiaTheme="minorEastAsia" w:hAnsiTheme="minorHAnsi"/>
          <w:noProof/>
          <w:lang w:eastAsia="fr-CA"/>
        </w:rPr>
      </w:pPr>
      <w:hyperlink w:anchor="_Toc5006921" w:history="1">
        <w:r w:rsidR="00D151B9" w:rsidRPr="00E1292D">
          <w:rPr>
            <w:rStyle w:val="Lienhypertexte"/>
            <w:rFonts w:cs="Arial"/>
            <w:b/>
            <w:smallCaps/>
            <w:noProof/>
          </w:rPr>
          <w:t>L’organisation du dîner</w:t>
        </w:r>
        <w:r w:rsidR="00D151B9">
          <w:rPr>
            <w:noProof/>
            <w:webHidden/>
          </w:rPr>
          <w:tab/>
        </w:r>
        <w:r w:rsidR="00D151B9">
          <w:rPr>
            <w:noProof/>
            <w:webHidden/>
          </w:rPr>
          <w:fldChar w:fldCharType="begin"/>
        </w:r>
        <w:r w:rsidR="00D151B9">
          <w:rPr>
            <w:noProof/>
            <w:webHidden/>
          </w:rPr>
          <w:instrText xml:space="preserve"> PAGEREF _Toc5006921 \h </w:instrText>
        </w:r>
        <w:r w:rsidR="00D151B9">
          <w:rPr>
            <w:noProof/>
            <w:webHidden/>
          </w:rPr>
        </w:r>
        <w:r w:rsidR="00D151B9">
          <w:rPr>
            <w:noProof/>
            <w:webHidden/>
          </w:rPr>
          <w:fldChar w:fldCharType="separate"/>
        </w:r>
        <w:r w:rsidR="00445828">
          <w:rPr>
            <w:noProof/>
            <w:webHidden/>
          </w:rPr>
          <w:t>3</w:t>
        </w:r>
        <w:r w:rsidR="00D151B9">
          <w:rPr>
            <w:noProof/>
            <w:webHidden/>
          </w:rPr>
          <w:fldChar w:fldCharType="end"/>
        </w:r>
      </w:hyperlink>
    </w:p>
    <w:p w14:paraId="0E2A767B" w14:textId="397F8C49" w:rsidR="00D151B9" w:rsidRDefault="0049636F">
      <w:pPr>
        <w:pStyle w:val="TM1"/>
        <w:tabs>
          <w:tab w:val="right" w:leader="dot" w:pos="9350"/>
        </w:tabs>
        <w:rPr>
          <w:rFonts w:asciiTheme="minorHAnsi" w:eastAsiaTheme="minorEastAsia" w:hAnsiTheme="minorHAnsi"/>
          <w:noProof/>
          <w:lang w:eastAsia="fr-CA"/>
        </w:rPr>
      </w:pPr>
      <w:hyperlink w:anchor="_Toc5006922" w:history="1">
        <w:r w:rsidR="00D151B9" w:rsidRPr="00E1292D">
          <w:rPr>
            <w:rStyle w:val="Lienhypertexte"/>
            <w:rFonts w:cs="Arial"/>
            <w:b/>
            <w:smallCaps/>
            <w:noProof/>
          </w:rPr>
          <w:t>La fiche d’inscription</w:t>
        </w:r>
        <w:r w:rsidR="00D151B9">
          <w:rPr>
            <w:noProof/>
            <w:webHidden/>
          </w:rPr>
          <w:tab/>
        </w:r>
        <w:r w:rsidR="00D151B9">
          <w:rPr>
            <w:noProof/>
            <w:webHidden/>
          </w:rPr>
          <w:fldChar w:fldCharType="begin"/>
        </w:r>
        <w:r w:rsidR="00D151B9">
          <w:rPr>
            <w:noProof/>
            <w:webHidden/>
          </w:rPr>
          <w:instrText xml:space="preserve"> PAGEREF _Toc5006922 \h </w:instrText>
        </w:r>
        <w:r w:rsidR="00D151B9">
          <w:rPr>
            <w:noProof/>
            <w:webHidden/>
          </w:rPr>
        </w:r>
        <w:r w:rsidR="00D151B9">
          <w:rPr>
            <w:noProof/>
            <w:webHidden/>
          </w:rPr>
          <w:fldChar w:fldCharType="separate"/>
        </w:r>
        <w:r w:rsidR="00445828">
          <w:rPr>
            <w:noProof/>
            <w:webHidden/>
          </w:rPr>
          <w:t>3</w:t>
        </w:r>
        <w:r w:rsidR="00D151B9">
          <w:rPr>
            <w:noProof/>
            <w:webHidden/>
          </w:rPr>
          <w:fldChar w:fldCharType="end"/>
        </w:r>
      </w:hyperlink>
    </w:p>
    <w:p w14:paraId="0E100795" w14:textId="2FA622D1" w:rsidR="00D151B9" w:rsidRDefault="0049636F">
      <w:pPr>
        <w:pStyle w:val="TM1"/>
        <w:tabs>
          <w:tab w:val="right" w:leader="dot" w:pos="9350"/>
        </w:tabs>
        <w:rPr>
          <w:rFonts w:asciiTheme="minorHAnsi" w:eastAsiaTheme="minorEastAsia" w:hAnsiTheme="minorHAnsi"/>
          <w:noProof/>
          <w:lang w:eastAsia="fr-CA"/>
        </w:rPr>
      </w:pPr>
      <w:hyperlink w:anchor="_Toc5006923" w:history="1">
        <w:r w:rsidR="00D151B9" w:rsidRPr="00E1292D">
          <w:rPr>
            <w:rStyle w:val="Lienhypertexte"/>
            <w:rFonts w:cs="Arial"/>
            <w:b/>
            <w:smallCaps/>
            <w:noProof/>
          </w:rPr>
          <w:t>La clientèle</w:t>
        </w:r>
        <w:r w:rsidR="00D151B9">
          <w:rPr>
            <w:noProof/>
            <w:webHidden/>
          </w:rPr>
          <w:tab/>
        </w:r>
        <w:r w:rsidR="00D151B9">
          <w:rPr>
            <w:noProof/>
            <w:webHidden/>
          </w:rPr>
          <w:fldChar w:fldCharType="begin"/>
        </w:r>
        <w:r w:rsidR="00D151B9">
          <w:rPr>
            <w:noProof/>
            <w:webHidden/>
          </w:rPr>
          <w:instrText xml:space="preserve"> PAGEREF _Toc5006923 \h </w:instrText>
        </w:r>
        <w:r w:rsidR="00D151B9">
          <w:rPr>
            <w:noProof/>
            <w:webHidden/>
          </w:rPr>
        </w:r>
        <w:r w:rsidR="00D151B9">
          <w:rPr>
            <w:noProof/>
            <w:webHidden/>
          </w:rPr>
          <w:fldChar w:fldCharType="separate"/>
        </w:r>
        <w:r w:rsidR="00445828">
          <w:rPr>
            <w:noProof/>
            <w:webHidden/>
          </w:rPr>
          <w:t>4</w:t>
        </w:r>
        <w:r w:rsidR="00D151B9">
          <w:rPr>
            <w:noProof/>
            <w:webHidden/>
          </w:rPr>
          <w:fldChar w:fldCharType="end"/>
        </w:r>
      </w:hyperlink>
    </w:p>
    <w:p w14:paraId="17FF89C4" w14:textId="48E2BD4F" w:rsidR="00D151B9" w:rsidRDefault="0049636F">
      <w:pPr>
        <w:pStyle w:val="TM1"/>
        <w:tabs>
          <w:tab w:val="right" w:leader="dot" w:pos="9350"/>
        </w:tabs>
        <w:rPr>
          <w:rFonts w:asciiTheme="minorHAnsi" w:eastAsiaTheme="minorEastAsia" w:hAnsiTheme="minorHAnsi"/>
          <w:noProof/>
          <w:lang w:eastAsia="fr-CA"/>
        </w:rPr>
      </w:pPr>
      <w:hyperlink w:anchor="_Toc5006924" w:history="1">
        <w:r w:rsidR="00D151B9" w:rsidRPr="00E1292D">
          <w:rPr>
            <w:rStyle w:val="Lienhypertexte"/>
            <w:rFonts w:cs="Arial"/>
            <w:b/>
            <w:smallCaps/>
            <w:noProof/>
          </w:rPr>
          <w:t>La tarification</w:t>
        </w:r>
        <w:r w:rsidR="00D151B9">
          <w:rPr>
            <w:noProof/>
            <w:webHidden/>
          </w:rPr>
          <w:tab/>
        </w:r>
        <w:r w:rsidR="00D151B9">
          <w:rPr>
            <w:noProof/>
            <w:webHidden/>
          </w:rPr>
          <w:fldChar w:fldCharType="begin"/>
        </w:r>
        <w:r w:rsidR="00D151B9">
          <w:rPr>
            <w:noProof/>
            <w:webHidden/>
          </w:rPr>
          <w:instrText xml:space="preserve"> PAGEREF _Toc5006924 \h </w:instrText>
        </w:r>
        <w:r w:rsidR="00D151B9">
          <w:rPr>
            <w:noProof/>
            <w:webHidden/>
          </w:rPr>
        </w:r>
        <w:r w:rsidR="00D151B9">
          <w:rPr>
            <w:noProof/>
            <w:webHidden/>
          </w:rPr>
          <w:fldChar w:fldCharType="separate"/>
        </w:r>
        <w:r w:rsidR="00445828">
          <w:rPr>
            <w:noProof/>
            <w:webHidden/>
          </w:rPr>
          <w:t>4</w:t>
        </w:r>
        <w:r w:rsidR="00D151B9">
          <w:rPr>
            <w:noProof/>
            <w:webHidden/>
          </w:rPr>
          <w:fldChar w:fldCharType="end"/>
        </w:r>
      </w:hyperlink>
    </w:p>
    <w:p w14:paraId="4154E53E" w14:textId="41E5B2EA" w:rsidR="00D151B9" w:rsidRDefault="0049636F">
      <w:pPr>
        <w:pStyle w:val="TM1"/>
        <w:tabs>
          <w:tab w:val="right" w:leader="dot" w:pos="9350"/>
        </w:tabs>
        <w:rPr>
          <w:rFonts w:asciiTheme="minorHAnsi" w:eastAsiaTheme="minorEastAsia" w:hAnsiTheme="minorHAnsi"/>
          <w:noProof/>
          <w:lang w:eastAsia="fr-CA"/>
        </w:rPr>
      </w:pPr>
      <w:hyperlink w:anchor="_Toc5006925" w:history="1">
        <w:r w:rsidR="00D151B9" w:rsidRPr="00E1292D">
          <w:rPr>
            <w:rStyle w:val="Lienhypertexte"/>
            <w:rFonts w:cs="Arial"/>
            <w:b/>
            <w:smallCaps/>
            <w:noProof/>
          </w:rPr>
          <w:t>Les modalités de paiement</w:t>
        </w:r>
        <w:r w:rsidR="00D151B9">
          <w:rPr>
            <w:noProof/>
            <w:webHidden/>
          </w:rPr>
          <w:tab/>
        </w:r>
        <w:r w:rsidR="00D151B9">
          <w:rPr>
            <w:noProof/>
            <w:webHidden/>
          </w:rPr>
          <w:fldChar w:fldCharType="begin"/>
        </w:r>
        <w:r w:rsidR="00D151B9">
          <w:rPr>
            <w:noProof/>
            <w:webHidden/>
          </w:rPr>
          <w:instrText xml:space="preserve"> PAGEREF _Toc5006925 \h </w:instrText>
        </w:r>
        <w:r w:rsidR="00D151B9">
          <w:rPr>
            <w:noProof/>
            <w:webHidden/>
          </w:rPr>
        </w:r>
        <w:r w:rsidR="00D151B9">
          <w:rPr>
            <w:noProof/>
            <w:webHidden/>
          </w:rPr>
          <w:fldChar w:fldCharType="separate"/>
        </w:r>
        <w:r w:rsidR="00445828">
          <w:rPr>
            <w:noProof/>
            <w:webHidden/>
          </w:rPr>
          <w:t>5</w:t>
        </w:r>
        <w:r w:rsidR="00D151B9">
          <w:rPr>
            <w:noProof/>
            <w:webHidden/>
          </w:rPr>
          <w:fldChar w:fldCharType="end"/>
        </w:r>
      </w:hyperlink>
    </w:p>
    <w:p w14:paraId="70EB4879" w14:textId="0A2854A5" w:rsidR="00D151B9" w:rsidRDefault="0049636F">
      <w:pPr>
        <w:pStyle w:val="TM1"/>
        <w:tabs>
          <w:tab w:val="right" w:leader="dot" w:pos="9350"/>
        </w:tabs>
        <w:rPr>
          <w:rFonts w:asciiTheme="minorHAnsi" w:eastAsiaTheme="minorEastAsia" w:hAnsiTheme="minorHAnsi"/>
          <w:noProof/>
          <w:lang w:eastAsia="fr-CA"/>
        </w:rPr>
      </w:pPr>
      <w:hyperlink w:anchor="_Toc5006926" w:history="1">
        <w:r w:rsidR="00D151B9" w:rsidRPr="00E1292D">
          <w:rPr>
            <w:rStyle w:val="Lienhypertexte"/>
            <w:rFonts w:cs="Arial"/>
            <w:b/>
            <w:smallCaps/>
            <w:noProof/>
          </w:rPr>
          <w:t>Les repas</w:t>
        </w:r>
        <w:r w:rsidR="00D151B9">
          <w:rPr>
            <w:noProof/>
            <w:webHidden/>
          </w:rPr>
          <w:tab/>
        </w:r>
        <w:r w:rsidR="00D151B9">
          <w:rPr>
            <w:noProof/>
            <w:webHidden/>
          </w:rPr>
          <w:fldChar w:fldCharType="begin"/>
        </w:r>
        <w:r w:rsidR="00D151B9">
          <w:rPr>
            <w:noProof/>
            <w:webHidden/>
          </w:rPr>
          <w:instrText xml:space="preserve"> PAGEREF _Toc5006926 \h </w:instrText>
        </w:r>
        <w:r w:rsidR="00D151B9">
          <w:rPr>
            <w:noProof/>
            <w:webHidden/>
          </w:rPr>
        </w:r>
        <w:r w:rsidR="00D151B9">
          <w:rPr>
            <w:noProof/>
            <w:webHidden/>
          </w:rPr>
          <w:fldChar w:fldCharType="separate"/>
        </w:r>
        <w:r w:rsidR="00445828">
          <w:rPr>
            <w:noProof/>
            <w:webHidden/>
          </w:rPr>
          <w:t>5</w:t>
        </w:r>
        <w:r w:rsidR="00D151B9">
          <w:rPr>
            <w:noProof/>
            <w:webHidden/>
          </w:rPr>
          <w:fldChar w:fldCharType="end"/>
        </w:r>
      </w:hyperlink>
    </w:p>
    <w:p w14:paraId="0D4838B4" w14:textId="1DC949CA" w:rsidR="00D151B9" w:rsidRDefault="0049636F">
      <w:pPr>
        <w:pStyle w:val="TM1"/>
        <w:tabs>
          <w:tab w:val="right" w:leader="dot" w:pos="9350"/>
        </w:tabs>
        <w:rPr>
          <w:rFonts w:asciiTheme="minorHAnsi" w:eastAsiaTheme="minorEastAsia" w:hAnsiTheme="minorHAnsi"/>
          <w:noProof/>
          <w:lang w:eastAsia="fr-CA"/>
        </w:rPr>
      </w:pPr>
      <w:hyperlink w:anchor="_Toc5006927" w:history="1">
        <w:r w:rsidR="00D151B9" w:rsidRPr="002E3441">
          <w:rPr>
            <w:rStyle w:val="Lienhypertexte"/>
            <w:rFonts w:cs="Arial"/>
            <w:b/>
            <w:smallCaps/>
            <w:noProof/>
          </w:rPr>
          <w:t>Dîner extérieur occasionnel</w:t>
        </w:r>
        <w:r w:rsidR="00D151B9" w:rsidRPr="002E3441">
          <w:rPr>
            <w:noProof/>
            <w:webHidden/>
          </w:rPr>
          <w:tab/>
        </w:r>
        <w:r w:rsidR="00D151B9" w:rsidRPr="002E3441">
          <w:rPr>
            <w:noProof/>
            <w:webHidden/>
          </w:rPr>
          <w:fldChar w:fldCharType="begin"/>
        </w:r>
        <w:r w:rsidR="00D151B9" w:rsidRPr="002E3441">
          <w:rPr>
            <w:noProof/>
            <w:webHidden/>
          </w:rPr>
          <w:instrText xml:space="preserve"> PAGEREF _Toc5006927 \h </w:instrText>
        </w:r>
        <w:r w:rsidR="00D151B9" w:rsidRPr="002E3441">
          <w:rPr>
            <w:noProof/>
            <w:webHidden/>
          </w:rPr>
        </w:r>
        <w:r w:rsidR="00D151B9" w:rsidRPr="002E3441">
          <w:rPr>
            <w:noProof/>
            <w:webHidden/>
          </w:rPr>
          <w:fldChar w:fldCharType="separate"/>
        </w:r>
        <w:r w:rsidR="00445828" w:rsidRPr="002E3441">
          <w:rPr>
            <w:noProof/>
            <w:webHidden/>
          </w:rPr>
          <w:t>6</w:t>
        </w:r>
        <w:r w:rsidR="00D151B9" w:rsidRPr="002E3441">
          <w:rPr>
            <w:noProof/>
            <w:webHidden/>
          </w:rPr>
          <w:fldChar w:fldCharType="end"/>
        </w:r>
      </w:hyperlink>
    </w:p>
    <w:p w14:paraId="26B416DA" w14:textId="7A6A9BFE" w:rsidR="00D151B9" w:rsidRDefault="0049636F">
      <w:pPr>
        <w:pStyle w:val="TM1"/>
        <w:tabs>
          <w:tab w:val="right" w:leader="dot" w:pos="9350"/>
        </w:tabs>
        <w:rPr>
          <w:rFonts w:asciiTheme="minorHAnsi" w:eastAsiaTheme="minorEastAsia" w:hAnsiTheme="minorHAnsi"/>
          <w:noProof/>
          <w:lang w:eastAsia="fr-CA"/>
        </w:rPr>
      </w:pPr>
      <w:hyperlink w:anchor="_Toc5006928" w:history="1">
        <w:r w:rsidR="00D151B9" w:rsidRPr="00E1292D">
          <w:rPr>
            <w:rStyle w:val="Lienhypertexte"/>
            <w:rFonts w:cs="Arial"/>
            <w:b/>
            <w:smallCaps/>
            <w:noProof/>
          </w:rPr>
          <w:t>La responsabilité des parents</w:t>
        </w:r>
        <w:r w:rsidR="00D151B9">
          <w:rPr>
            <w:noProof/>
            <w:webHidden/>
          </w:rPr>
          <w:tab/>
        </w:r>
        <w:r w:rsidR="00D151B9">
          <w:rPr>
            <w:noProof/>
            <w:webHidden/>
          </w:rPr>
          <w:fldChar w:fldCharType="begin"/>
        </w:r>
        <w:r w:rsidR="00D151B9">
          <w:rPr>
            <w:noProof/>
            <w:webHidden/>
          </w:rPr>
          <w:instrText xml:space="preserve"> PAGEREF _Toc5006928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65DD6B48" w14:textId="253F377B" w:rsidR="00D151B9" w:rsidRDefault="0049636F">
      <w:pPr>
        <w:pStyle w:val="TM1"/>
        <w:tabs>
          <w:tab w:val="right" w:leader="dot" w:pos="9350"/>
        </w:tabs>
        <w:rPr>
          <w:rFonts w:asciiTheme="minorHAnsi" w:eastAsiaTheme="minorEastAsia" w:hAnsiTheme="minorHAnsi"/>
          <w:noProof/>
          <w:lang w:eastAsia="fr-CA"/>
        </w:rPr>
      </w:pPr>
      <w:hyperlink w:anchor="_Toc5006929" w:history="1">
        <w:r w:rsidR="00D151B9" w:rsidRPr="00E1292D">
          <w:rPr>
            <w:rStyle w:val="Lienhypertexte"/>
            <w:rFonts w:cs="Arial"/>
            <w:b/>
            <w:smallCaps/>
            <w:noProof/>
          </w:rPr>
          <w:t>Communication</w:t>
        </w:r>
        <w:r w:rsidR="00D151B9">
          <w:rPr>
            <w:noProof/>
            <w:webHidden/>
          </w:rPr>
          <w:tab/>
        </w:r>
        <w:r w:rsidR="00D151B9">
          <w:rPr>
            <w:noProof/>
            <w:webHidden/>
          </w:rPr>
          <w:fldChar w:fldCharType="begin"/>
        </w:r>
        <w:r w:rsidR="00D151B9">
          <w:rPr>
            <w:noProof/>
            <w:webHidden/>
          </w:rPr>
          <w:instrText xml:space="preserve"> PAGEREF _Toc5006929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7A698AEF" w14:textId="05C2E32E" w:rsidR="00D151B9" w:rsidRDefault="0049636F">
      <w:pPr>
        <w:pStyle w:val="TM1"/>
        <w:tabs>
          <w:tab w:val="right" w:leader="dot" w:pos="9350"/>
        </w:tabs>
        <w:rPr>
          <w:rFonts w:asciiTheme="minorHAnsi" w:eastAsiaTheme="minorEastAsia" w:hAnsiTheme="minorHAnsi"/>
          <w:noProof/>
          <w:lang w:eastAsia="fr-CA"/>
        </w:rPr>
      </w:pPr>
      <w:hyperlink w:anchor="_Toc5006930" w:history="1">
        <w:r w:rsidR="00D151B9" w:rsidRPr="00E1292D">
          <w:rPr>
            <w:rStyle w:val="Lienhypertexte"/>
            <w:rFonts w:cs="Arial"/>
            <w:b/>
            <w:smallCaps/>
            <w:noProof/>
          </w:rPr>
          <w:t>Médicaments et allergies</w:t>
        </w:r>
        <w:r w:rsidR="00D151B9">
          <w:rPr>
            <w:noProof/>
            <w:webHidden/>
          </w:rPr>
          <w:tab/>
        </w:r>
        <w:r w:rsidR="00D151B9">
          <w:rPr>
            <w:noProof/>
            <w:webHidden/>
          </w:rPr>
          <w:fldChar w:fldCharType="begin"/>
        </w:r>
        <w:r w:rsidR="00D151B9">
          <w:rPr>
            <w:noProof/>
            <w:webHidden/>
          </w:rPr>
          <w:instrText xml:space="preserve"> PAGEREF _Toc5006930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3E03F49A" w14:textId="68F588FB" w:rsidR="00D151B9" w:rsidRDefault="0049636F">
      <w:pPr>
        <w:pStyle w:val="TM1"/>
        <w:tabs>
          <w:tab w:val="right" w:leader="dot" w:pos="9350"/>
        </w:tabs>
        <w:rPr>
          <w:rFonts w:asciiTheme="minorHAnsi" w:eastAsiaTheme="minorEastAsia" w:hAnsiTheme="minorHAnsi"/>
          <w:noProof/>
          <w:lang w:eastAsia="fr-CA"/>
        </w:rPr>
      </w:pPr>
      <w:hyperlink w:anchor="_Toc5006931" w:history="1">
        <w:r w:rsidR="00D151B9" w:rsidRPr="00E1292D">
          <w:rPr>
            <w:rStyle w:val="Lienhypertexte"/>
            <w:rFonts w:cs="Arial"/>
            <w:b/>
            <w:smallCaps/>
            <w:noProof/>
          </w:rPr>
          <w:t>Les règlements généraux</w:t>
        </w:r>
        <w:r w:rsidR="00D151B9">
          <w:rPr>
            <w:noProof/>
            <w:webHidden/>
          </w:rPr>
          <w:tab/>
        </w:r>
        <w:r w:rsidR="00D151B9">
          <w:rPr>
            <w:noProof/>
            <w:webHidden/>
          </w:rPr>
          <w:fldChar w:fldCharType="begin"/>
        </w:r>
        <w:r w:rsidR="00D151B9">
          <w:rPr>
            <w:noProof/>
            <w:webHidden/>
          </w:rPr>
          <w:instrText xml:space="preserve"> PAGEREF _Toc5006931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0B66570D" w14:textId="65786B1F" w:rsidR="00F65FA8" w:rsidRPr="006F1EA9" w:rsidRDefault="006F1EA9" w:rsidP="00F65FA8">
      <w:pPr>
        <w:rPr>
          <w:rFonts w:ascii="Arial" w:hAnsi="Arial" w:cs="Arial"/>
        </w:rPr>
      </w:pPr>
      <w:r>
        <w:rPr>
          <w:rFonts w:ascii="Arial" w:hAnsi="Arial" w:cs="Arial"/>
        </w:rPr>
        <w:fldChar w:fldCharType="end"/>
      </w:r>
    </w:p>
    <w:p w14:paraId="16130ED7" w14:textId="77777777" w:rsidR="00F65FA8" w:rsidRPr="006F1EA9" w:rsidRDefault="00F65FA8" w:rsidP="00F65FA8">
      <w:pPr>
        <w:rPr>
          <w:rFonts w:ascii="Arial" w:hAnsi="Arial" w:cs="Arial"/>
        </w:rPr>
      </w:pPr>
    </w:p>
    <w:p w14:paraId="742D0699" w14:textId="77777777" w:rsidR="00F65FA8" w:rsidRPr="006F1EA9" w:rsidRDefault="00F65FA8" w:rsidP="00F65FA8">
      <w:pPr>
        <w:rPr>
          <w:rFonts w:ascii="Arial" w:hAnsi="Arial" w:cs="Arial"/>
        </w:rPr>
      </w:pPr>
    </w:p>
    <w:p w14:paraId="7E631A22" w14:textId="77777777" w:rsidR="00F65FA8" w:rsidRPr="006F1EA9" w:rsidRDefault="00F65FA8" w:rsidP="00F65FA8">
      <w:pPr>
        <w:rPr>
          <w:rFonts w:ascii="Arial" w:hAnsi="Arial" w:cs="Arial"/>
        </w:rPr>
      </w:pPr>
    </w:p>
    <w:p w14:paraId="3AEE829D" w14:textId="77777777" w:rsidR="00F65FA8" w:rsidRPr="006F1EA9" w:rsidRDefault="00F65FA8" w:rsidP="00F65FA8">
      <w:pPr>
        <w:rPr>
          <w:rFonts w:ascii="Arial" w:hAnsi="Arial" w:cs="Arial"/>
        </w:rPr>
      </w:pPr>
    </w:p>
    <w:p w14:paraId="6B15890A" w14:textId="77777777" w:rsidR="00F65FA8" w:rsidRPr="006F1EA9" w:rsidRDefault="00F65FA8" w:rsidP="00F65FA8">
      <w:pPr>
        <w:rPr>
          <w:rFonts w:ascii="Arial" w:hAnsi="Arial" w:cs="Arial"/>
        </w:rPr>
      </w:pPr>
    </w:p>
    <w:p w14:paraId="343733D4" w14:textId="77777777" w:rsidR="00F65FA8" w:rsidRPr="005A5CB5" w:rsidRDefault="00F65FA8" w:rsidP="00F65FA8"/>
    <w:p w14:paraId="44CC14C5" w14:textId="77777777" w:rsidR="00F65FA8" w:rsidRDefault="00F65FA8" w:rsidP="00F65FA8">
      <w:pPr>
        <w:sectPr w:rsidR="00F65FA8" w:rsidSect="00B142CB">
          <w:headerReference w:type="even" r:id="rId17"/>
          <w:headerReference w:type="default" r:id="rId18"/>
          <w:footerReference w:type="default" r:id="rId19"/>
          <w:headerReference w:type="first" r:id="rId20"/>
          <w:pgSz w:w="12240" w:h="15840" w:code="1"/>
          <w:pgMar w:top="1440" w:right="1440" w:bottom="1440" w:left="1440" w:header="706" w:footer="706" w:gutter="0"/>
          <w:cols w:space="708"/>
          <w:titlePg/>
          <w:docGrid w:linePitch="360"/>
        </w:sectPr>
      </w:pPr>
    </w:p>
    <w:p w14:paraId="6445B1B7" w14:textId="77777777" w:rsidR="006410F2" w:rsidRPr="006A544D" w:rsidRDefault="006410F2" w:rsidP="006410F2">
      <w:pPr>
        <w:spacing w:after="120"/>
        <w:outlineLvl w:val="0"/>
        <w:rPr>
          <w:rFonts w:ascii="Arial" w:hAnsi="Arial" w:cs="Arial"/>
          <w:b/>
          <w:smallCaps/>
          <w:sz w:val="24"/>
          <w:szCs w:val="24"/>
        </w:rPr>
      </w:pPr>
      <w:bookmarkStart w:id="1" w:name="_Toc369778934"/>
      <w:bookmarkStart w:id="2" w:name="_Toc383519695"/>
      <w:bookmarkStart w:id="3" w:name="_Toc5006920"/>
      <w:r w:rsidRPr="006A544D">
        <w:rPr>
          <w:rFonts w:ascii="Arial" w:hAnsi="Arial" w:cs="Arial"/>
          <w:b/>
          <w:smallCaps/>
          <w:sz w:val="24"/>
          <w:szCs w:val="24"/>
        </w:rPr>
        <w:lastRenderedPageBreak/>
        <w:t>La nature et les objectifs</w:t>
      </w:r>
      <w:bookmarkEnd w:id="1"/>
      <w:bookmarkEnd w:id="2"/>
      <w:bookmarkEnd w:id="3"/>
      <w:r w:rsidRPr="006A544D">
        <w:rPr>
          <w:rFonts w:ascii="Arial" w:hAnsi="Arial" w:cs="Arial"/>
          <w:b/>
          <w:smallCaps/>
          <w:sz w:val="24"/>
          <w:szCs w:val="24"/>
        </w:rPr>
        <w:t xml:space="preserve"> </w:t>
      </w:r>
    </w:p>
    <w:p w14:paraId="60BFA5C0" w14:textId="2F8EC767" w:rsidR="006410F2" w:rsidRPr="002E3441" w:rsidRDefault="006410F2" w:rsidP="006410F2">
      <w:pPr>
        <w:spacing w:after="120"/>
        <w:jc w:val="both"/>
        <w:rPr>
          <w:rFonts w:ascii="Arial" w:hAnsi="Arial" w:cs="Arial"/>
        </w:rPr>
      </w:pPr>
      <w:r w:rsidRPr="002E3441">
        <w:rPr>
          <w:rFonts w:ascii="Arial" w:hAnsi="Arial" w:cs="Arial"/>
        </w:rPr>
        <w:t xml:space="preserve">L’école </w:t>
      </w:r>
      <w:r w:rsidR="00536191" w:rsidRPr="002E3441">
        <w:rPr>
          <w:rFonts w:ascii="Arial" w:hAnsi="Arial" w:cs="Arial"/>
        </w:rPr>
        <w:t>Saint-Pierre</w:t>
      </w:r>
      <w:r w:rsidRPr="002E3441">
        <w:rPr>
          <w:rFonts w:ascii="Arial" w:hAnsi="Arial" w:cs="Arial"/>
        </w:rPr>
        <w:t xml:space="preserve"> offre un service de surveillance pour les élève</w:t>
      </w:r>
      <w:r w:rsidR="00BC142F" w:rsidRPr="002E3441">
        <w:rPr>
          <w:rFonts w:ascii="Arial" w:hAnsi="Arial" w:cs="Arial"/>
        </w:rPr>
        <w:t>s</w:t>
      </w:r>
      <w:r w:rsidRPr="002E3441">
        <w:rPr>
          <w:rFonts w:ascii="Arial" w:hAnsi="Arial" w:cs="Arial"/>
        </w:rPr>
        <w:t xml:space="preserve"> qui dînent à l’école. Ce service vise à encadrer les élèves lors de leur dîner et durant les périodes de récréation associé</w:t>
      </w:r>
      <w:r w:rsidR="00BC142F" w:rsidRPr="002E3441">
        <w:rPr>
          <w:rFonts w:ascii="Arial" w:hAnsi="Arial" w:cs="Arial"/>
        </w:rPr>
        <w:t>es</w:t>
      </w:r>
      <w:r w:rsidRPr="002E3441">
        <w:rPr>
          <w:rFonts w:ascii="Arial" w:hAnsi="Arial" w:cs="Arial"/>
        </w:rPr>
        <w:t xml:space="preserve"> au dîner. Les élèves qui dînent à l’école sont inscrits au </w:t>
      </w:r>
      <w:r w:rsidR="001E1632" w:rsidRPr="002E3441">
        <w:rPr>
          <w:rFonts w:ascii="Arial" w:hAnsi="Arial" w:cs="Arial"/>
        </w:rPr>
        <w:t>s</w:t>
      </w:r>
      <w:r w:rsidRPr="002E3441">
        <w:rPr>
          <w:rFonts w:ascii="Arial" w:hAnsi="Arial" w:cs="Arial"/>
        </w:rPr>
        <w:t xml:space="preserve">ervice des dîneurs ou au </w:t>
      </w:r>
      <w:r w:rsidR="001E1632" w:rsidRPr="002E3441">
        <w:rPr>
          <w:rFonts w:ascii="Arial" w:hAnsi="Arial" w:cs="Arial"/>
        </w:rPr>
        <w:t>s</w:t>
      </w:r>
      <w:r w:rsidRPr="002E3441">
        <w:rPr>
          <w:rFonts w:ascii="Arial" w:hAnsi="Arial" w:cs="Arial"/>
        </w:rPr>
        <w:t>ervice de garde. Ils sont donc supervisés par les surveillantes des dîneurs ainsi que par les éducatrices du service de garde.</w:t>
      </w:r>
    </w:p>
    <w:p w14:paraId="3346A2A6" w14:textId="2D29BB0F" w:rsidR="006410F2" w:rsidRPr="002E3441" w:rsidRDefault="006410F2" w:rsidP="006410F2">
      <w:pPr>
        <w:spacing w:after="120"/>
        <w:jc w:val="both"/>
        <w:rPr>
          <w:rFonts w:ascii="Arial" w:hAnsi="Arial" w:cs="Arial"/>
        </w:rPr>
      </w:pPr>
      <w:r w:rsidRPr="002E3441">
        <w:rPr>
          <w:rFonts w:ascii="Arial" w:hAnsi="Arial" w:cs="Arial"/>
        </w:rPr>
        <w:t>Ce service doit s’autofinancer sur le principe de l’utilisateur payeur en fonction des tarifs qui varient selon le</w:t>
      </w:r>
      <w:r w:rsidR="00BC142F" w:rsidRPr="002E3441">
        <w:rPr>
          <w:rFonts w:ascii="Arial" w:hAnsi="Arial" w:cs="Arial"/>
        </w:rPr>
        <w:t>s</w:t>
      </w:r>
      <w:r w:rsidRPr="002E3441">
        <w:rPr>
          <w:rFonts w:ascii="Arial" w:hAnsi="Arial" w:cs="Arial"/>
        </w:rPr>
        <w:t xml:space="preserve"> type</w:t>
      </w:r>
      <w:r w:rsidR="00BC142F" w:rsidRPr="002E3441">
        <w:rPr>
          <w:rFonts w:ascii="Arial" w:hAnsi="Arial" w:cs="Arial"/>
        </w:rPr>
        <w:t>s</w:t>
      </w:r>
      <w:r w:rsidRPr="002E3441">
        <w:rPr>
          <w:rFonts w:ascii="Arial" w:hAnsi="Arial" w:cs="Arial"/>
        </w:rPr>
        <w:t xml:space="preserve"> de fréquentation</w:t>
      </w:r>
      <w:r w:rsidR="00B1053F" w:rsidRPr="002E3441">
        <w:rPr>
          <w:rFonts w:ascii="Arial" w:hAnsi="Arial" w:cs="Arial"/>
        </w:rPr>
        <w:t>s</w:t>
      </w:r>
      <w:r w:rsidRPr="002E3441">
        <w:rPr>
          <w:rFonts w:ascii="Arial" w:hAnsi="Arial" w:cs="Arial"/>
        </w:rPr>
        <w:t xml:space="preserve"> qui vous sont présent</w:t>
      </w:r>
      <w:r w:rsidR="00BC142F" w:rsidRPr="002E3441">
        <w:rPr>
          <w:rFonts w:ascii="Arial" w:hAnsi="Arial" w:cs="Arial"/>
        </w:rPr>
        <w:t>és</w:t>
      </w:r>
      <w:r w:rsidRPr="002E3441">
        <w:rPr>
          <w:rFonts w:ascii="Arial" w:hAnsi="Arial" w:cs="Arial"/>
        </w:rPr>
        <w:t xml:space="preserve"> dans les pages suivantes. </w:t>
      </w:r>
    </w:p>
    <w:p w14:paraId="37DA835C" w14:textId="656CAD14" w:rsidR="006410F2" w:rsidRPr="002E3441" w:rsidRDefault="006410F2" w:rsidP="006410F2">
      <w:pPr>
        <w:spacing w:after="60"/>
        <w:jc w:val="both"/>
        <w:rPr>
          <w:rFonts w:ascii="Arial" w:hAnsi="Arial" w:cs="Arial"/>
        </w:rPr>
      </w:pPr>
      <w:r w:rsidRPr="002E3441">
        <w:rPr>
          <w:rFonts w:ascii="Arial" w:hAnsi="Arial" w:cs="Arial"/>
        </w:rPr>
        <w:t xml:space="preserve">Le service de garde en milieu scolaire poursuit les objectifs du ministère de l’Éducation </w:t>
      </w:r>
      <w:r w:rsidR="00BF7A6A" w:rsidRPr="002E3441">
        <w:rPr>
          <w:rFonts w:ascii="Arial" w:hAnsi="Arial" w:cs="Arial"/>
        </w:rPr>
        <w:t>du Québec </w:t>
      </w:r>
      <w:r w:rsidRPr="002E3441">
        <w:rPr>
          <w:rFonts w:ascii="Arial" w:hAnsi="Arial" w:cs="Arial"/>
        </w:rPr>
        <w:t>:</w:t>
      </w:r>
    </w:p>
    <w:p w14:paraId="54EE3E15" w14:textId="77777777" w:rsidR="006410F2" w:rsidRPr="002E3441" w:rsidRDefault="006410F2" w:rsidP="006410F2">
      <w:pPr>
        <w:jc w:val="both"/>
        <w:rPr>
          <w:rFonts w:ascii="Arial" w:hAnsi="Arial" w:cs="Arial"/>
        </w:rPr>
      </w:pPr>
    </w:p>
    <w:p w14:paraId="52D0876A" w14:textId="77777777" w:rsidR="006410F2" w:rsidRPr="002E3441" w:rsidRDefault="006410F2" w:rsidP="006410F2">
      <w:pPr>
        <w:pStyle w:val="Paragraphedeliste"/>
        <w:numPr>
          <w:ilvl w:val="0"/>
          <w:numId w:val="1"/>
        </w:numPr>
        <w:jc w:val="both"/>
        <w:rPr>
          <w:rFonts w:ascii="Arial" w:hAnsi="Arial" w:cs="Arial"/>
        </w:rPr>
      </w:pPr>
      <w:r w:rsidRPr="002E3441">
        <w:rPr>
          <w:rFonts w:ascii="Arial" w:hAnsi="Arial" w:cs="Arial"/>
        </w:rPr>
        <w:t>Assurer la santé et la sécurité des élèves, dans le respect des règles de conduite et des mesures de sécurité approuvées par le conseil d’établissement de l’école, conformément à l’article</w:t>
      </w:r>
      <w:r w:rsidR="00BC142F" w:rsidRPr="002E3441">
        <w:rPr>
          <w:rFonts w:ascii="Arial" w:hAnsi="Arial" w:cs="Arial"/>
        </w:rPr>
        <w:t> </w:t>
      </w:r>
      <w:r w:rsidRPr="002E3441">
        <w:rPr>
          <w:rFonts w:ascii="Arial" w:hAnsi="Arial" w:cs="Arial"/>
        </w:rPr>
        <w:t>76 sur la Loi sur l’instruction publique L.R.Q., chapitre</w:t>
      </w:r>
      <w:r w:rsidR="00BC142F" w:rsidRPr="002E3441">
        <w:rPr>
          <w:rFonts w:ascii="Arial" w:hAnsi="Arial" w:cs="Arial"/>
        </w:rPr>
        <w:t> </w:t>
      </w:r>
      <w:r w:rsidRPr="002E3441">
        <w:rPr>
          <w:rFonts w:ascii="Arial" w:hAnsi="Arial" w:cs="Arial"/>
        </w:rPr>
        <w:t>I-13.3, c. I-13-</w:t>
      </w:r>
      <w:smartTag w:uri="urn:schemas-microsoft-com:office:smarttags" w:element="metricconverter">
        <w:smartTagPr>
          <w:attr w:name="ProductID" w:val="3, a"/>
        </w:smartTagPr>
        <w:r w:rsidRPr="002E3441">
          <w:rPr>
            <w:rFonts w:ascii="Arial" w:hAnsi="Arial" w:cs="Arial"/>
          </w:rPr>
          <w:t>3, a</w:t>
        </w:r>
      </w:smartTag>
      <w:r w:rsidRPr="002E3441">
        <w:rPr>
          <w:rFonts w:ascii="Arial" w:hAnsi="Arial" w:cs="Arial"/>
        </w:rPr>
        <w:t xml:space="preserve">. 454, 1:1997, c. </w:t>
      </w:r>
      <w:smartTag w:uri="urn:schemas-microsoft-com:office:smarttags" w:element="metricconverter">
        <w:smartTagPr>
          <w:attr w:name="ProductID" w:val="58, a"/>
        </w:smartTagPr>
        <w:r w:rsidRPr="002E3441">
          <w:rPr>
            <w:rFonts w:ascii="Arial" w:hAnsi="Arial" w:cs="Arial"/>
          </w:rPr>
          <w:t>58, a</w:t>
        </w:r>
      </w:smartTag>
      <w:r w:rsidRPr="002E3441">
        <w:rPr>
          <w:rFonts w:ascii="Arial" w:hAnsi="Arial" w:cs="Arial"/>
        </w:rPr>
        <w:t xml:space="preserve">. 51; 1997, c. </w:t>
      </w:r>
      <w:smartTag w:uri="urn:schemas-microsoft-com:office:smarttags" w:element="metricconverter">
        <w:smartTagPr>
          <w:attr w:name="ProductID" w:val="96, a"/>
        </w:smartTagPr>
        <w:r w:rsidRPr="002E3441">
          <w:rPr>
            <w:rFonts w:ascii="Arial" w:hAnsi="Arial" w:cs="Arial"/>
          </w:rPr>
          <w:t>96, a</w:t>
        </w:r>
      </w:smartTag>
      <w:r w:rsidRPr="002E3441">
        <w:rPr>
          <w:rFonts w:ascii="Arial" w:hAnsi="Arial" w:cs="Arial"/>
        </w:rPr>
        <w:t>. 132.</w:t>
      </w:r>
    </w:p>
    <w:p w14:paraId="24E7DAE8" w14:textId="77777777" w:rsidR="006410F2" w:rsidRPr="006E7DDC" w:rsidRDefault="006410F2" w:rsidP="006410F2">
      <w:pPr>
        <w:jc w:val="both"/>
        <w:rPr>
          <w:rFonts w:ascii="Arial" w:hAnsi="Arial" w:cs="Arial"/>
        </w:rPr>
      </w:pPr>
    </w:p>
    <w:p w14:paraId="6DC5B13F" w14:textId="77777777" w:rsidR="006410F2" w:rsidRDefault="006410F2" w:rsidP="006410F2">
      <w:pPr>
        <w:pStyle w:val="Paragraphedeliste"/>
        <w:numPr>
          <w:ilvl w:val="0"/>
          <w:numId w:val="1"/>
        </w:numPr>
        <w:jc w:val="both"/>
        <w:rPr>
          <w:rFonts w:ascii="Arial" w:hAnsi="Arial" w:cs="Arial"/>
          <w:bCs/>
        </w:rPr>
      </w:pPr>
      <w:r w:rsidRPr="006E7DDC">
        <w:rPr>
          <w:rFonts w:ascii="Arial" w:hAnsi="Arial" w:cs="Arial"/>
          <w:bCs/>
        </w:rPr>
        <w:t xml:space="preserve">Les parents sont invités à prendre connaissance des modalités d’organisation du service de garde approuvées par le conseil d’établissement. Les utilisateurs du service de garde s’engagent à respecter ces modalités. </w:t>
      </w:r>
    </w:p>
    <w:p w14:paraId="799A6D68" w14:textId="77777777" w:rsidR="006410F2" w:rsidRPr="006E7DDC" w:rsidRDefault="006410F2" w:rsidP="006410F2">
      <w:pPr>
        <w:pBdr>
          <w:between w:val="dotted" w:sz="4" w:space="1" w:color="auto"/>
        </w:pBdr>
        <w:jc w:val="both"/>
        <w:rPr>
          <w:rFonts w:ascii="Arial" w:hAnsi="Arial" w:cs="Arial"/>
        </w:rPr>
      </w:pPr>
    </w:p>
    <w:p w14:paraId="34643069" w14:textId="77777777" w:rsidR="006410F2" w:rsidRPr="006E7DDC" w:rsidRDefault="006410F2" w:rsidP="006410F2">
      <w:pPr>
        <w:pBdr>
          <w:between w:val="dotted" w:sz="4" w:space="1" w:color="auto"/>
        </w:pBdr>
        <w:jc w:val="both"/>
        <w:rPr>
          <w:rFonts w:ascii="Arial" w:hAnsi="Arial" w:cs="Arial"/>
        </w:rPr>
      </w:pPr>
    </w:p>
    <w:p w14:paraId="02A1E8EA" w14:textId="77777777" w:rsidR="006410F2" w:rsidRPr="006A544D" w:rsidRDefault="006410F2" w:rsidP="005A5CB5">
      <w:pPr>
        <w:spacing w:after="120"/>
        <w:outlineLvl w:val="0"/>
        <w:rPr>
          <w:rFonts w:ascii="Arial" w:hAnsi="Arial" w:cs="Arial"/>
          <w:b/>
          <w:smallCaps/>
          <w:sz w:val="24"/>
          <w:szCs w:val="24"/>
        </w:rPr>
      </w:pPr>
      <w:bookmarkStart w:id="4" w:name="_Toc5006921"/>
      <w:r w:rsidRPr="006A544D">
        <w:rPr>
          <w:rFonts w:ascii="Arial" w:hAnsi="Arial" w:cs="Arial"/>
          <w:b/>
          <w:smallCaps/>
          <w:sz w:val="24"/>
          <w:szCs w:val="24"/>
        </w:rPr>
        <w:t>L’organisation du dîner</w:t>
      </w:r>
      <w:bookmarkEnd w:id="4"/>
      <w:r w:rsidRPr="006A544D">
        <w:rPr>
          <w:rFonts w:ascii="Arial" w:hAnsi="Arial" w:cs="Arial"/>
          <w:b/>
          <w:smallCaps/>
          <w:sz w:val="24"/>
          <w:szCs w:val="24"/>
        </w:rPr>
        <w:t xml:space="preserve"> </w:t>
      </w:r>
    </w:p>
    <w:p w14:paraId="18711866" w14:textId="228C6389" w:rsidR="006410F2" w:rsidRPr="002E3441" w:rsidRDefault="005B44F3" w:rsidP="006410F2">
      <w:pPr>
        <w:contextualSpacing/>
        <w:jc w:val="both"/>
        <w:rPr>
          <w:rFonts w:ascii="Arial" w:hAnsi="Arial" w:cs="Arial"/>
        </w:rPr>
      </w:pPr>
      <w:r w:rsidRPr="002E3441">
        <w:rPr>
          <w:rFonts w:ascii="Arial" w:hAnsi="Arial" w:cs="Arial"/>
        </w:rPr>
        <w:t xml:space="preserve">Les élèves du préscolaire 4 ans, 5 ans ainsi que les classes d’adaptation scolaire mangent </w:t>
      </w:r>
      <w:r w:rsidR="002E3441">
        <w:rPr>
          <w:rFonts w:ascii="Arial" w:hAnsi="Arial" w:cs="Arial"/>
        </w:rPr>
        <w:t>habituellement dans leur classe.</w:t>
      </w:r>
    </w:p>
    <w:p w14:paraId="6A4E9D9D" w14:textId="77777777" w:rsidR="005B44F3" w:rsidRPr="002E3441" w:rsidRDefault="005B44F3" w:rsidP="006410F2">
      <w:pPr>
        <w:contextualSpacing/>
        <w:jc w:val="both"/>
        <w:rPr>
          <w:rFonts w:ascii="Arial" w:hAnsi="Arial" w:cs="Arial"/>
        </w:rPr>
      </w:pPr>
    </w:p>
    <w:p w14:paraId="42B79058" w14:textId="39C93A83" w:rsidR="005B44F3" w:rsidRPr="002E3441" w:rsidRDefault="005B44F3" w:rsidP="006410F2">
      <w:pPr>
        <w:contextualSpacing/>
        <w:jc w:val="both"/>
        <w:rPr>
          <w:rFonts w:ascii="Arial" w:hAnsi="Arial" w:cs="Arial"/>
        </w:rPr>
      </w:pPr>
      <w:r w:rsidRPr="002E3441">
        <w:rPr>
          <w:rFonts w:ascii="Arial" w:hAnsi="Arial" w:cs="Arial"/>
        </w:rPr>
        <w:t xml:space="preserve">Les élèves du primaire mangent dans la cafétéria (petit gymnase) avec les élèves de leur classe. </w:t>
      </w:r>
    </w:p>
    <w:p w14:paraId="77D69212" w14:textId="77777777" w:rsidR="005B44F3" w:rsidRPr="002E3441" w:rsidRDefault="005B44F3" w:rsidP="006410F2">
      <w:pPr>
        <w:contextualSpacing/>
        <w:jc w:val="both"/>
        <w:rPr>
          <w:rFonts w:ascii="Arial" w:hAnsi="Arial" w:cs="Arial"/>
        </w:rPr>
      </w:pPr>
    </w:p>
    <w:p w14:paraId="7350990E" w14:textId="00DD8428" w:rsidR="005B44F3" w:rsidRPr="006E7DDC" w:rsidRDefault="005B44F3" w:rsidP="006410F2">
      <w:pPr>
        <w:contextualSpacing/>
        <w:jc w:val="both"/>
        <w:rPr>
          <w:rFonts w:ascii="Arial" w:hAnsi="Arial" w:cs="Arial"/>
        </w:rPr>
      </w:pPr>
      <w:r w:rsidRPr="002E3441">
        <w:rPr>
          <w:rFonts w:ascii="Arial" w:hAnsi="Arial" w:cs="Arial"/>
        </w:rPr>
        <w:t>Les élèves doivent être habillé</w:t>
      </w:r>
      <w:r w:rsidR="00D010D1" w:rsidRPr="002E3441">
        <w:rPr>
          <w:rFonts w:ascii="Arial" w:hAnsi="Arial" w:cs="Arial"/>
        </w:rPr>
        <w:t>s</w:t>
      </w:r>
      <w:r w:rsidRPr="002E3441">
        <w:rPr>
          <w:rFonts w:ascii="Arial" w:hAnsi="Arial" w:cs="Arial"/>
        </w:rPr>
        <w:t xml:space="preserve"> en fonction de la météo car nous allons jouer à l’extérieur avant ou après le diner, selon l’horaire établie.</w:t>
      </w:r>
      <w:r>
        <w:rPr>
          <w:rFonts w:ascii="Arial" w:hAnsi="Arial" w:cs="Arial"/>
        </w:rPr>
        <w:t xml:space="preserve"> </w:t>
      </w:r>
    </w:p>
    <w:p w14:paraId="45C1CE29" w14:textId="77777777" w:rsidR="00F65FA8" w:rsidRPr="006E7DDC" w:rsidRDefault="00F65FA8" w:rsidP="006410F2">
      <w:pPr>
        <w:jc w:val="both"/>
        <w:rPr>
          <w:rFonts w:ascii="Arial" w:hAnsi="Arial" w:cs="Arial"/>
        </w:rPr>
      </w:pPr>
    </w:p>
    <w:p w14:paraId="465D67AF" w14:textId="44E36DA8" w:rsidR="006410F2" w:rsidRPr="006E7DDC" w:rsidRDefault="006410F2" w:rsidP="006410F2">
      <w:pPr>
        <w:pBdr>
          <w:between w:val="dotted" w:sz="4" w:space="1" w:color="auto"/>
        </w:pBdr>
        <w:jc w:val="both"/>
        <w:rPr>
          <w:rFonts w:ascii="Arial" w:hAnsi="Arial" w:cs="Arial"/>
          <w:smallCaps/>
        </w:rPr>
      </w:pPr>
    </w:p>
    <w:p w14:paraId="085F6C36" w14:textId="77777777" w:rsidR="006410F2" w:rsidRPr="006E7DDC" w:rsidRDefault="006410F2" w:rsidP="006410F2">
      <w:pPr>
        <w:pBdr>
          <w:between w:val="dotted" w:sz="4" w:space="1" w:color="auto"/>
        </w:pBdr>
        <w:jc w:val="both"/>
        <w:rPr>
          <w:rFonts w:ascii="Arial" w:hAnsi="Arial" w:cs="Arial"/>
          <w:smallCaps/>
        </w:rPr>
      </w:pPr>
    </w:p>
    <w:p w14:paraId="4FC6F99B" w14:textId="77777777" w:rsidR="006410F2" w:rsidRPr="006A544D" w:rsidRDefault="006410F2" w:rsidP="005A5CB5">
      <w:pPr>
        <w:spacing w:after="120"/>
        <w:outlineLvl w:val="0"/>
        <w:rPr>
          <w:rFonts w:ascii="Arial" w:hAnsi="Arial" w:cs="Arial"/>
          <w:b/>
          <w:smallCaps/>
          <w:sz w:val="24"/>
          <w:szCs w:val="24"/>
        </w:rPr>
      </w:pPr>
      <w:bookmarkStart w:id="5" w:name="_Toc5006922"/>
      <w:r w:rsidRPr="006A544D">
        <w:rPr>
          <w:rFonts w:ascii="Arial" w:hAnsi="Arial" w:cs="Arial"/>
          <w:b/>
          <w:smallCaps/>
          <w:sz w:val="24"/>
          <w:szCs w:val="24"/>
        </w:rPr>
        <w:t>La fiche d’inscription</w:t>
      </w:r>
      <w:bookmarkEnd w:id="5"/>
    </w:p>
    <w:p w14:paraId="1F628CAC" w14:textId="0DF1DEDA" w:rsidR="006410F2" w:rsidRPr="006E7DDC" w:rsidRDefault="006410F2" w:rsidP="006410F2">
      <w:pPr>
        <w:jc w:val="both"/>
        <w:rPr>
          <w:rFonts w:ascii="Arial" w:hAnsi="Arial" w:cs="Arial"/>
        </w:rPr>
      </w:pPr>
      <w:r w:rsidRPr="006E7DDC">
        <w:rPr>
          <w:rFonts w:ascii="Arial" w:hAnsi="Arial" w:cs="Arial"/>
        </w:rPr>
        <w:t xml:space="preserve">La fiche d’inscription est distribuée aux parents entre les mois de février et juin de chaque année. Celle-ci doit être complétée et remise à l’école pour permettre à l’enfant d’avoir accès au </w:t>
      </w:r>
      <w:r w:rsidR="001E1632">
        <w:rPr>
          <w:rFonts w:ascii="Arial" w:hAnsi="Arial" w:cs="Arial"/>
        </w:rPr>
        <w:t>s</w:t>
      </w:r>
      <w:r w:rsidRPr="006E7DDC">
        <w:rPr>
          <w:rFonts w:ascii="Arial" w:hAnsi="Arial" w:cs="Arial"/>
        </w:rPr>
        <w:t>ervice aux dîneurs pour la prochaine année scolaire.</w:t>
      </w:r>
    </w:p>
    <w:p w14:paraId="22BB6266" w14:textId="77777777" w:rsidR="006410F2" w:rsidRPr="006E7DDC" w:rsidRDefault="006410F2" w:rsidP="006410F2">
      <w:pPr>
        <w:jc w:val="both"/>
        <w:rPr>
          <w:rFonts w:ascii="Arial" w:hAnsi="Arial" w:cs="Arial"/>
        </w:rPr>
      </w:pPr>
    </w:p>
    <w:p w14:paraId="09BABA93" w14:textId="77777777" w:rsidR="006410F2" w:rsidRPr="006E7DDC" w:rsidRDefault="006410F2" w:rsidP="006410F2">
      <w:pPr>
        <w:jc w:val="both"/>
        <w:rPr>
          <w:rFonts w:ascii="Arial" w:hAnsi="Arial" w:cs="Arial"/>
        </w:rPr>
      </w:pPr>
      <w:r w:rsidRPr="006E7DDC">
        <w:rPr>
          <w:rFonts w:ascii="Arial" w:hAnsi="Arial" w:cs="Arial"/>
        </w:rPr>
        <w:t>Les parents sont tenus de fournir des numéros de téléphone permettant de les rejoindre ainsi que le nom d’une personne répondante qui est autorisée à venir chercher l’enfant en cas d’urgence.</w:t>
      </w:r>
    </w:p>
    <w:p w14:paraId="5B9452DF" w14:textId="77777777" w:rsidR="006410F2" w:rsidRPr="006E7DDC" w:rsidRDefault="006410F2" w:rsidP="006410F2">
      <w:pPr>
        <w:jc w:val="both"/>
        <w:rPr>
          <w:rFonts w:ascii="Arial" w:hAnsi="Arial" w:cs="Arial"/>
        </w:rPr>
      </w:pPr>
    </w:p>
    <w:p w14:paraId="643C1B10" w14:textId="2FCB1D51" w:rsidR="006410F2" w:rsidRPr="006E7DDC" w:rsidRDefault="006410F2" w:rsidP="006410F2">
      <w:pPr>
        <w:jc w:val="both"/>
        <w:rPr>
          <w:rFonts w:ascii="Arial" w:hAnsi="Arial" w:cs="Arial"/>
        </w:rPr>
      </w:pPr>
      <w:r w:rsidRPr="006E7DDC">
        <w:rPr>
          <w:rFonts w:ascii="Arial" w:hAnsi="Arial" w:cs="Arial"/>
        </w:rPr>
        <w:t xml:space="preserve">Le parent s’engage à fournir au </w:t>
      </w:r>
      <w:r w:rsidR="001E1632">
        <w:rPr>
          <w:rFonts w:ascii="Arial" w:hAnsi="Arial" w:cs="Arial"/>
        </w:rPr>
        <w:t>s</w:t>
      </w:r>
      <w:r w:rsidRPr="006E7DDC">
        <w:rPr>
          <w:rFonts w:ascii="Arial" w:hAnsi="Arial" w:cs="Arial"/>
        </w:rPr>
        <w:t>ervice aux dîneurs et au secrétariat de l’école toute modification aux informations transmises en début d’année.</w:t>
      </w:r>
    </w:p>
    <w:p w14:paraId="70E71DC9" w14:textId="77777777" w:rsidR="006410F2" w:rsidRPr="006E7DDC" w:rsidRDefault="006410F2" w:rsidP="006410F2">
      <w:pPr>
        <w:jc w:val="both"/>
        <w:rPr>
          <w:rFonts w:ascii="Arial" w:hAnsi="Arial" w:cs="Arial"/>
        </w:rPr>
      </w:pPr>
    </w:p>
    <w:p w14:paraId="6D6E9437" w14:textId="77777777" w:rsidR="006410F2" w:rsidRPr="006E7DDC" w:rsidRDefault="006410F2" w:rsidP="00740AB9">
      <w:pPr>
        <w:jc w:val="both"/>
        <w:rPr>
          <w:rFonts w:ascii="Arial" w:hAnsi="Arial" w:cs="Arial"/>
          <w:smallCaps/>
        </w:rPr>
      </w:pPr>
      <w:r w:rsidRPr="006E7DDC">
        <w:rPr>
          <w:rFonts w:ascii="Arial" w:hAnsi="Arial" w:cs="Arial"/>
        </w:rPr>
        <w:t>Au moment de l’inscription, une vérification concernant les soldes antérieurs dans un autre service aux dîneurs ou service de garde de la commission scolaire sera effectuée.</w:t>
      </w:r>
    </w:p>
    <w:p w14:paraId="5B3774C4" w14:textId="77777777" w:rsidR="00D151B9" w:rsidRPr="00D151B9" w:rsidRDefault="00D151B9" w:rsidP="00D151B9">
      <w:pPr>
        <w:pBdr>
          <w:between w:val="dotted" w:sz="4" w:space="1" w:color="auto"/>
        </w:pBdr>
        <w:jc w:val="both"/>
        <w:rPr>
          <w:rFonts w:ascii="Arial" w:hAnsi="Arial" w:cs="Arial"/>
          <w:smallCaps/>
        </w:rPr>
      </w:pPr>
    </w:p>
    <w:p w14:paraId="79876D13" w14:textId="77777777" w:rsidR="00D151B9" w:rsidRPr="00D151B9" w:rsidRDefault="00D151B9" w:rsidP="00D151B9">
      <w:pPr>
        <w:pBdr>
          <w:between w:val="dotted" w:sz="4" w:space="1" w:color="auto"/>
        </w:pBdr>
        <w:jc w:val="both"/>
        <w:rPr>
          <w:rFonts w:ascii="Arial" w:hAnsi="Arial" w:cs="Arial"/>
          <w:smallCaps/>
        </w:rPr>
      </w:pPr>
    </w:p>
    <w:p w14:paraId="4638E6E9" w14:textId="77777777" w:rsidR="00740AB9" w:rsidRDefault="00740AB9">
      <w:pPr>
        <w:rPr>
          <w:rFonts w:ascii="Arial" w:hAnsi="Arial" w:cs="Arial"/>
          <w:b/>
          <w:smallCaps/>
        </w:rPr>
      </w:pPr>
      <w:r>
        <w:rPr>
          <w:rFonts w:ascii="Arial" w:hAnsi="Arial" w:cs="Arial"/>
          <w:b/>
          <w:smallCaps/>
        </w:rPr>
        <w:br w:type="page"/>
      </w:r>
    </w:p>
    <w:p w14:paraId="0FFF45E6" w14:textId="77777777" w:rsidR="006410F2" w:rsidRPr="006A544D" w:rsidRDefault="006410F2" w:rsidP="005A5CB5">
      <w:pPr>
        <w:spacing w:after="120"/>
        <w:outlineLvl w:val="0"/>
        <w:rPr>
          <w:rFonts w:ascii="Arial" w:hAnsi="Arial" w:cs="Arial"/>
          <w:b/>
          <w:smallCaps/>
          <w:sz w:val="24"/>
          <w:szCs w:val="24"/>
        </w:rPr>
      </w:pPr>
      <w:bookmarkStart w:id="6" w:name="_Toc5006923"/>
      <w:r w:rsidRPr="006A544D">
        <w:rPr>
          <w:rFonts w:ascii="Arial" w:hAnsi="Arial" w:cs="Arial"/>
          <w:b/>
          <w:smallCaps/>
          <w:sz w:val="24"/>
          <w:szCs w:val="24"/>
        </w:rPr>
        <w:lastRenderedPageBreak/>
        <w:t>La clientèle</w:t>
      </w:r>
      <w:bookmarkEnd w:id="6"/>
    </w:p>
    <w:p w14:paraId="4F294672" w14:textId="03BC706E" w:rsidR="006410F2" w:rsidRPr="006E7DDC" w:rsidRDefault="006410F2" w:rsidP="006410F2">
      <w:pPr>
        <w:jc w:val="both"/>
        <w:rPr>
          <w:rFonts w:ascii="Arial" w:hAnsi="Arial" w:cs="Arial"/>
        </w:rPr>
      </w:pPr>
      <w:r w:rsidRPr="006E7DDC">
        <w:rPr>
          <w:rFonts w:ascii="Arial" w:hAnsi="Arial" w:cs="Arial"/>
        </w:rPr>
        <w:t xml:space="preserve">Le </w:t>
      </w:r>
      <w:r w:rsidR="001E1632">
        <w:rPr>
          <w:rFonts w:ascii="Arial" w:hAnsi="Arial" w:cs="Arial"/>
        </w:rPr>
        <w:t>s</w:t>
      </w:r>
      <w:r w:rsidRPr="006E7DDC">
        <w:rPr>
          <w:rFonts w:ascii="Arial" w:hAnsi="Arial" w:cs="Arial"/>
        </w:rPr>
        <w:t xml:space="preserve">ervice aux dîneurs est offert aux élèves qui sont inscrits dans une école. Le </w:t>
      </w:r>
      <w:r w:rsidR="001E1632">
        <w:rPr>
          <w:rFonts w:ascii="Arial" w:hAnsi="Arial" w:cs="Arial"/>
        </w:rPr>
        <w:t>s</w:t>
      </w:r>
      <w:r w:rsidRPr="006E7DDC">
        <w:rPr>
          <w:rFonts w:ascii="Arial" w:hAnsi="Arial" w:cs="Arial"/>
        </w:rPr>
        <w:t>ervice aux dîneurs peut accueillir deux types de clientèle : une clientèle régulière et une clientèle sporadique.</w:t>
      </w:r>
    </w:p>
    <w:p w14:paraId="7D805E99" w14:textId="77777777" w:rsidR="006410F2" w:rsidRPr="006E7DDC" w:rsidRDefault="006410F2" w:rsidP="006410F2">
      <w:pPr>
        <w:jc w:val="both"/>
        <w:rPr>
          <w:rFonts w:ascii="Arial" w:hAnsi="Arial" w:cs="Arial"/>
        </w:rPr>
      </w:pPr>
    </w:p>
    <w:p w14:paraId="40BA15F5" w14:textId="77777777" w:rsidR="006410F2" w:rsidRPr="006E7DDC" w:rsidRDefault="006410F2" w:rsidP="006410F2">
      <w:pPr>
        <w:spacing w:after="120"/>
        <w:jc w:val="both"/>
        <w:rPr>
          <w:rFonts w:ascii="Arial" w:hAnsi="Arial" w:cs="Arial"/>
          <w:u w:val="single"/>
        </w:rPr>
      </w:pPr>
      <w:r w:rsidRPr="006E7DDC">
        <w:rPr>
          <w:rFonts w:ascii="Arial" w:hAnsi="Arial" w:cs="Arial"/>
          <w:u w:val="single"/>
        </w:rPr>
        <w:t>Fréquentation régulière</w:t>
      </w:r>
    </w:p>
    <w:p w14:paraId="3DE933F1" w14:textId="367E99FD" w:rsidR="006410F2" w:rsidRPr="006E7DDC" w:rsidRDefault="006410F2" w:rsidP="006410F2">
      <w:pPr>
        <w:pStyle w:val="Paragraphedeliste"/>
        <w:numPr>
          <w:ilvl w:val="0"/>
          <w:numId w:val="2"/>
        </w:numPr>
        <w:tabs>
          <w:tab w:val="left" w:pos="360"/>
        </w:tabs>
        <w:jc w:val="both"/>
        <w:rPr>
          <w:rFonts w:ascii="Arial" w:hAnsi="Arial" w:cs="Arial"/>
        </w:rPr>
      </w:pPr>
      <w:r w:rsidRPr="006E7DDC">
        <w:rPr>
          <w:rFonts w:ascii="Arial" w:hAnsi="Arial" w:cs="Arial"/>
        </w:rPr>
        <w:t xml:space="preserve">Dîneur régulier : un élève inscrit au </w:t>
      </w:r>
      <w:r w:rsidR="00BC50D7">
        <w:rPr>
          <w:rFonts w:ascii="Arial" w:hAnsi="Arial" w:cs="Arial"/>
        </w:rPr>
        <w:t>s</w:t>
      </w:r>
      <w:r w:rsidRPr="006E7DDC">
        <w:rPr>
          <w:rFonts w:ascii="Arial" w:hAnsi="Arial" w:cs="Arial"/>
        </w:rPr>
        <w:t xml:space="preserve">ervice aux dîneurs qui est présent de </w:t>
      </w:r>
      <w:r w:rsidR="001557B0">
        <w:rPr>
          <w:rFonts w:ascii="Arial" w:hAnsi="Arial" w:cs="Arial"/>
        </w:rPr>
        <w:t xml:space="preserve">1 </w:t>
      </w:r>
      <w:r w:rsidRPr="006E7DDC">
        <w:rPr>
          <w:rFonts w:ascii="Arial" w:hAnsi="Arial" w:cs="Arial"/>
        </w:rPr>
        <w:t xml:space="preserve">à </w:t>
      </w:r>
      <w:r w:rsidR="001557B0">
        <w:rPr>
          <w:rFonts w:ascii="Arial" w:hAnsi="Arial" w:cs="Arial"/>
        </w:rPr>
        <w:t>5</w:t>
      </w:r>
      <w:r w:rsidRPr="006E7DDC">
        <w:rPr>
          <w:rFonts w:ascii="Arial" w:hAnsi="Arial" w:cs="Arial"/>
        </w:rPr>
        <w:t xml:space="preserve"> jours semaine durant toute l’année scolaire.</w:t>
      </w:r>
    </w:p>
    <w:p w14:paraId="367A7985" w14:textId="77777777" w:rsidR="006410F2" w:rsidRPr="006E7DDC" w:rsidRDefault="006410F2" w:rsidP="006410F2">
      <w:pPr>
        <w:tabs>
          <w:tab w:val="left" w:pos="360"/>
        </w:tabs>
        <w:jc w:val="both"/>
        <w:rPr>
          <w:rFonts w:ascii="Arial" w:hAnsi="Arial" w:cs="Arial"/>
          <w:u w:val="single"/>
        </w:rPr>
      </w:pPr>
    </w:p>
    <w:p w14:paraId="1394BC69" w14:textId="77777777" w:rsidR="006410F2" w:rsidRPr="006E7DDC" w:rsidRDefault="006410F2" w:rsidP="006410F2">
      <w:pPr>
        <w:tabs>
          <w:tab w:val="left" w:pos="360"/>
        </w:tabs>
        <w:spacing w:after="120"/>
        <w:jc w:val="both"/>
        <w:rPr>
          <w:rFonts w:ascii="Arial" w:hAnsi="Arial" w:cs="Arial"/>
          <w:u w:val="single"/>
        </w:rPr>
      </w:pPr>
      <w:r w:rsidRPr="006E7DDC">
        <w:rPr>
          <w:rFonts w:ascii="Arial" w:hAnsi="Arial" w:cs="Arial"/>
          <w:u w:val="single"/>
        </w:rPr>
        <w:t>Fréquentation sporadique</w:t>
      </w:r>
    </w:p>
    <w:p w14:paraId="4C0CBA7F" w14:textId="20FA39A5" w:rsidR="006410F2" w:rsidRPr="006E7DDC" w:rsidRDefault="006410F2" w:rsidP="006410F2">
      <w:pPr>
        <w:pStyle w:val="Paragraphedeliste"/>
        <w:numPr>
          <w:ilvl w:val="0"/>
          <w:numId w:val="2"/>
        </w:numPr>
        <w:jc w:val="both"/>
        <w:rPr>
          <w:rFonts w:ascii="Arial" w:hAnsi="Arial" w:cs="Arial"/>
        </w:rPr>
      </w:pPr>
      <w:r w:rsidRPr="006E7DDC">
        <w:rPr>
          <w:rFonts w:ascii="Arial" w:hAnsi="Arial" w:cs="Arial"/>
        </w:rPr>
        <w:t xml:space="preserve">Dîneur sporadique : un élève inscrit au </w:t>
      </w:r>
      <w:r w:rsidR="00BC50D7">
        <w:rPr>
          <w:rFonts w:ascii="Arial" w:hAnsi="Arial" w:cs="Arial"/>
        </w:rPr>
        <w:t>s</w:t>
      </w:r>
      <w:r w:rsidRPr="006E7DDC">
        <w:rPr>
          <w:rFonts w:ascii="Arial" w:hAnsi="Arial" w:cs="Arial"/>
        </w:rPr>
        <w:t>ervice aux dîneurs qui dîne à l’école de façon occasionnelle.</w:t>
      </w:r>
    </w:p>
    <w:p w14:paraId="1F5B7660" w14:textId="77777777" w:rsidR="006410F2" w:rsidRPr="006E7DDC" w:rsidRDefault="006410F2" w:rsidP="006410F2">
      <w:pPr>
        <w:tabs>
          <w:tab w:val="left" w:pos="360"/>
        </w:tabs>
        <w:ind w:left="720"/>
        <w:jc w:val="both"/>
        <w:rPr>
          <w:rFonts w:ascii="Arial" w:hAnsi="Arial" w:cs="Arial"/>
        </w:rPr>
      </w:pPr>
    </w:p>
    <w:p w14:paraId="12D90B5B" w14:textId="77AE2D27" w:rsidR="006410F2" w:rsidRPr="006E7DDC" w:rsidRDefault="006410F2" w:rsidP="006410F2">
      <w:pPr>
        <w:tabs>
          <w:tab w:val="left" w:pos="360"/>
        </w:tabs>
        <w:spacing w:after="120"/>
        <w:jc w:val="both"/>
        <w:rPr>
          <w:rFonts w:ascii="Arial" w:hAnsi="Arial" w:cs="Arial"/>
        </w:rPr>
      </w:pPr>
      <w:r w:rsidRPr="006E7DDC">
        <w:rPr>
          <w:rFonts w:ascii="Arial" w:hAnsi="Arial" w:cs="Arial"/>
        </w:rPr>
        <w:t xml:space="preserve">Les élèves inscrits au </w:t>
      </w:r>
      <w:r w:rsidR="001E1632">
        <w:rPr>
          <w:rFonts w:ascii="Arial" w:hAnsi="Arial" w:cs="Arial"/>
        </w:rPr>
        <w:t>s</w:t>
      </w:r>
      <w:r w:rsidRPr="006E7DDC">
        <w:rPr>
          <w:rFonts w:ascii="Arial" w:hAnsi="Arial" w:cs="Arial"/>
        </w:rPr>
        <w:t xml:space="preserve">ervice aux dîneurs sont sous la supervision des surveillants et des surveillantes qui assurent leur encadrement en fonction des ratios suivants : </w:t>
      </w:r>
    </w:p>
    <w:p w14:paraId="2B956AAA" w14:textId="7F19E5AA" w:rsidR="006410F2" w:rsidRPr="006E7DDC" w:rsidRDefault="006410F2" w:rsidP="000E797C">
      <w:pPr>
        <w:pStyle w:val="Paragraphedeliste"/>
        <w:numPr>
          <w:ilvl w:val="0"/>
          <w:numId w:val="2"/>
        </w:numPr>
        <w:spacing w:line="360" w:lineRule="auto"/>
        <w:jc w:val="both"/>
        <w:rPr>
          <w:rFonts w:ascii="Arial" w:hAnsi="Arial" w:cs="Arial"/>
        </w:rPr>
      </w:pPr>
      <w:r w:rsidRPr="006E7DDC">
        <w:rPr>
          <w:rFonts w:ascii="Arial" w:hAnsi="Arial" w:cs="Arial"/>
        </w:rPr>
        <w:t xml:space="preserve">Préscolaire : </w:t>
      </w:r>
      <w:r w:rsidR="001557B0">
        <w:rPr>
          <w:rFonts w:ascii="Arial" w:hAnsi="Arial" w:cs="Arial"/>
        </w:rPr>
        <w:t xml:space="preserve">1 </w:t>
      </w:r>
      <w:r w:rsidRPr="006E7DDC">
        <w:rPr>
          <w:rFonts w:ascii="Arial" w:hAnsi="Arial" w:cs="Arial"/>
        </w:rPr>
        <w:t>surveillant pour 20 élèves;</w:t>
      </w:r>
    </w:p>
    <w:p w14:paraId="1E29D5F9" w14:textId="24BD2DBB" w:rsidR="006410F2" w:rsidRDefault="006410F2" w:rsidP="000E797C">
      <w:pPr>
        <w:pStyle w:val="Paragraphedeliste"/>
        <w:numPr>
          <w:ilvl w:val="0"/>
          <w:numId w:val="2"/>
        </w:numPr>
        <w:spacing w:line="360" w:lineRule="auto"/>
        <w:jc w:val="both"/>
        <w:rPr>
          <w:rFonts w:ascii="Arial" w:hAnsi="Arial" w:cs="Arial"/>
        </w:rPr>
      </w:pPr>
      <w:r w:rsidRPr="006E7DDC">
        <w:rPr>
          <w:rFonts w:ascii="Arial" w:hAnsi="Arial" w:cs="Arial"/>
        </w:rPr>
        <w:t>Primaire :</w:t>
      </w:r>
      <w:r w:rsidR="001557B0">
        <w:rPr>
          <w:rFonts w:ascii="Arial" w:hAnsi="Arial" w:cs="Arial"/>
        </w:rPr>
        <w:t xml:space="preserve"> 1</w:t>
      </w:r>
      <w:r w:rsidRPr="006E7DDC">
        <w:rPr>
          <w:rFonts w:ascii="Arial" w:hAnsi="Arial" w:cs="Arial"/>
        </w:rPr>
        <w:t xml:space="preserve"> surveillant pour 45 élèves.</w:t>
      </w:r>
    </w:p>
    <w:p w14:paraId="68E64874" w14:textId="77777777" w:rsidR="006E7DDC" w:rsidRPr="006E7DDC" w:rsidRDefault="006E7DDC" w:rsidP="006E7DDC">
      <w:pPr>
        <w:pBdr>
          <w:between w:val="dotted" w:sz="4" w:space="1" w:color="auto"/>
        </w:pBdr>
        <w:jc w:val="both"/>
        <w:rPr>
          <w:rFonts w:ascii="Arial" w:hAnsi="Arial" w:cs="Arial"/>
          <w:smallCaps/>
        </w:rPr>
      </w:pPr>
    </w:p>
    <w:p w14:paraId="6576809A" w14:textId="77777777" w:rsidR="006E7DDC" w:rsidRPr="006E7DDC" w:rsidRDefault="006E7DDC" w:rsidP="006E7DDC">
      <w:pPr>
        <w:pBdr>
          <w:between w:val="dotted" w:sz="4" w:space="1" w:color="auto"/>
        </w:pBdr>
        <w:jc w:val="both"/>
        <w:rPr>
          <w:rFonts w:ascii="Arial" w:hAnsi="Arial" w:cs="Arial"/>
          <w:smallCaps/>
        </w:rPr>
      </w:pPr>
    </w:p>
    <w:p w14:paraId="0E307475" w14:textId="77777777" w:rsidR="006E7DDC" w:rsidRPr="006A544D" w:rsidRDefault="006E7DDC" w:rsidP="005A5CB5">
      <w:pPr>
        <w:spacing w:after="120"/>
        <w:outlineLvl w:val="0"/>
        <w:rPr>
          <w:rFonts w:ascii="Arial" w:hAnsi="Arial" w:cs="Arial"/>
          <w:b/>
          <w:smallCaps/>
          <w:sz w:val="24"/>
          <w:szCs w:val="24"/>
        </w:rPr>
      </w:pPr>
      <w:bookmarkStart w:id="7" w:name="_Toc5006924"/>
      <w:r w:rsidRPr="006A544D">
        <w:rPr>
          <w:rFonts w:ascii="Arial" w:hAnsi="Arial" w:cs="Arial"/>
          <w:b/>
          <w:smallCaps/>
          <w:sz w:val="24"/>
          <w:szCs w:val="24"/>
        </w:rPr>
        <w:t>La tarification</w:t>
      </w:r>
      <w:bookmarkEnd w:id="7"/>
    </w:p>
    <w:p w14:paraId="73F05E2E" w14:textId="77777777" w:rsidR="006E7DDC" w:rsidRPr="006E7DDC" w:rsidRDefault="006E7DDC" w:rsidP="006E7DDC">
      <w:pPr>
        <w:jc w:val="both"/>
        <w:rPr>
          <w:rFonts w:ascii="Arial" w:hAnsi="Arial" w:cs="Arial"/>
        </w:rPr>
      </w:pPr>
      <w:r w:rsidRPr="006E7DDC">
        <w:rPr>
          <w:rFonts w:ascii="Arial" w:hAnsi="Arial" w:cs="Arial"/>
        </w:rPr>
        <w:t>La tarification est établie en fonction des balises CSSMI conformément à la Politique des frais exigés des parents et des usagers (FGJ-08). La tarification établie dans une école s’applique également aux élèves fréquentant la classe spécialisée.</w:t>
      </w:r>
    </w:p>
    <w:p w14:paraId="6759F4F5" w14:textId="77777777" w:rsidR="006E7DDC" w:rsidRPr="006E7DDC" w:rsidRDefault="006E7DDC" w:rsidP="006E7DDC">
      <w:pPr>
        <w:jc w:val="both"/>
        <w:rPr>
          <w:rFonts w:ascii="Arial" w:hAnsi="Arial" w:cs="Arial"/>
          <w:i/>
        </w:rPr>
      </w:pPr>
    </w:p>
    <w:p w14:paraId="01174ABA" w14:textId="77777777" w:rsidR="006E7DDC" w:rsidRPr="006E7DDC" w:rsidRDefault="006E7DDC" w:rsidP="006E7DDC">
      <w:pPr>
        <w:jc w:val="both"/>
        <w:rPr>
          <w:rFonts w:ascii="Arial" w:hAnsi="Arial" w:cs="Arial"/>
        </w:rPr>
      </w:pPr>
      <w:r w:rsidRPr="006E7DDC">
        <w:rPr>
          <w:rFonts w:ascii="Arial" w:hAnsi="Arial" w:cs="Arial"/>
        </w:rPr>
        <w:t>Il est à noter qu’aucun remboursement ne sera effectué dans un cas de fermeture non prévue de l’école (ex. : journée de grève, panne d’électricité, etc.).</w:t>
      </w:r>
    </w:p>
    <w:p w14:paraId="759A6E60" w14:textId="77777777" w:rsidR="006E7DDC" w:rsidRPr="006E7DDC" w:rsidRDefault="006E7DDC" w:rsidP="006E7DDC">
      <w:pPr>
        <w:jc w:val="both"/>
        <w:rPr>
          <w:rFonts w:ascii="Arial" w:hAnsi="Arial" w:cs="Arial"/>
        </w:rPr>
      </w:pPr>
    </w:p>
    <w:p w14:paraId="40894A8B" w14:textId="77777777" w:rsidR="006E7DDC" w:rsidRPr="006E7DDC" w:rsidRDefault="006E7DDC" w:rsidP="006E7DDC">
      <w:pPr>
        <w:autoSpaceDE w:val="0"/>
        <w:autoSpaceDN w:val="0"/>
        <w:adjustRightInd w:val="0"/>
        <w:jc w:val="both"/>
        <w:rPr>
          <w:rFonts w:ascii="Arial" w:hAnsi="Arial" w:cs="Arial"/>
        </w:rPr>
      </w:pPr>
      <w:r w:rsidRPr="006E7DDC">
        <w:rPr>
          <w:rFonts w:ascii="Arial" w:hAnsi="Arial" w:cs="Arial"/>
        </w:rPr>
        <w:t>Une tarification familiale (foyer de groupe thérapeutique, foyer d’accueil, famille biologique ou reconstituée vivant à une même adresse) doit être prévue (réduction des coûts pour une même famille sans égard à l’école fréquentée (FGJ-08).</w:t>
      </w:r>
    </w:p>
    <w:p w14:paraId="6DFD8AA3" w14:textId="77777777" w:rsidR="006E7DDC" w:rsidRPr="006E7DDC" w:rsidRDefault="006E7DDC" w:rsidP="006E7DDC">
      <w:pPr>
        <w:autoSpaceDE w:val="0"/>
        <w:autoSpaceDN w:val="0"/>
        <w:adjustRightInd w:val="0"/>
        <w:jc w:val="both"/>
        <w:rPr>
          <w:rFonts w:ascii="Arial" w:hAnsi="Arial" w:cs="Arial"/>
        </w:rPr>
      </w:pPr>
    </w:p>
    <w:p w14:paraId="32BC8EBE" w14:textId="4C7F9980" w:rsidR="006E7DDC" w:rsidRPr="00E070E6" w:rsidRDefault="006E7DDC" w:rsidP="006E7DDC">
      <w:pPr>
        <w:autoSpaceDE w:val="0"/>
        <w:autoSpaceDN w:val="0"/>
        <w:adjustRightInd w:val="0"/>
        <w:jc w:val="both"/>
        <w:rPr>
          <w:rFonts w:ascii="Arial" w:hAnsi="Arial" w:cs="Arial"/>
        </w:rPr>
      </w:pPr>
      <w:r w:rsidRPr="00E070E6">
        <w:rPr>
          <w:rFonts w:ascii="Arial" w:hAnsi="Arial" w:cs="Arial"/>
        </w:rPr>
        <w:t xml:space="preserve">Au primaire, une tarification familiale maximale est établie par le </w:t>
      </w:r>
      <w:r w:rsidR="001E1632" w:rsidRPr="00E070E6">
        <w:rPr>
          <w:rFonts w:ascii="Arial" w:hAnsi="Arial" w:cs="Arial"/>
        </w:rPr>
        <w:t>c</w:t>
      </w:r>
      <w:r w:rsidRPr="00E070E6">
        <w:rPr>
          <w:rFonts w:ascii="Arial" w:hAnsi="Arial" w:cs="Arial"/>
        </w:rPr>
        <w:t>onseil d</w:t>
      </w:r>
      <w:r w:rsidR="00794C0E" w:rsidRPr="00E070E6">
        <w:rPr>
          <w:rFonts w:ascii="Arial" w:hAnsi="Arial" w:cs="Arial"/>
        </w:rPr>
        <w:t>’administration</w:t>
      </w:r>
      <w:r w:rsidRPr="00E070E6">
        <w:rPr>
          <w:rFonts w:ascii="Arial" w:hAnsi="Arial" w:cs="Arial"/>
        </w:rPr>
        <w:t xml:space="preserve"> d</w:t>
      </w:r>
      <w:r w:rsidR="00794C0E" w:rsidRPr="00E070E6">
        <w:rPr>
          <w:rFonts w:ascii="Arial" w:hAnsi="Arial" w:cs="Arial"/>
        </w:rPr>
        <w:t>u centre de services scolaire.</w:t>
      </w:r>
    </w:p>
    <w:p w14:paraId="06BCEEDC" w14:textId="77777777" w:rsidR="006E7DDC" w:rsidRPr="00E070E6" w:rsidRDefault="006E7DDC" w:rsidP="006E7DDC">
      <w:pPr>
        <w:jc w:val="both"/>
        <w:rPr>
          <w:rFonts w:ascii="Arial" w:hAnsi="Arial" w:cs="Arial"/>
        </w:rPr>
      </w:pPr>
    </w:p>
    <w:p w14:paraId="19242D9D" w14:textId="449FAFAE" w:rsidR="006E7DDC" w:rsidRPr="00E070E6" w:rsidRDefault="006E7DDC" w:rsidP="006E7DDC">
      <w:pPr>
        <w:jc w:val="both"/>
        <w:rPr>
          <w:rFonts w:ascii="Arial" w:hAnsi="Arial" w:cs="Arial"/>
        </w:rPr>
      </w:pPr>
      <w:r w:rsidRPr="00E070E6">
        <w:rPr>
          <w:rFonts w:ascii="Arial" w:hAnsi="Arial" w:cs="Arial"/>
        </w:rPr>
        <w:t xml:space="preserve">Le montant maximal a été établi par le conseil </w:t>
      </w:r>
      <w:r w:rsidR="00794C0E" w:rsidRPr="00E070E6">
        <w:rPr>
          <w:rFonts w:ascii="Arial" w:hAnsi="Arial" w:cs="Arial"/>
        </w:rPr>
        <w:t>d’administration</w:t>
      </w:r>
      <w:r w:rsidRPr="00E070E6">
        <w:rPr>
          <w:rFonts w:ascii="Arial" w:hAnsi="Arial" w:cs="Arial"/>
        </w:rPr>
        <w:t xml:space="preserve"> à </w:t>
      </w:r>
      <w:r w:rsidR="00536191" w:rsidRPr="00E070E6">
        <w:rPr>
          <w:rFonts w:ascii="Arial" w:hAnsi="Arial" w:cs="Arial"/>
        </w:rPr>
        <w:t>440</w:t>
      </w:r>
      <w:r w:rsidRPr="00E070E6">
        <w:rPr>
          <w:rFonts w:ascii="Arial" w:hAnsi="Arial" w:cs="Arial"/>
        </w:rPr>
        <w:t> $</w:t>
      </w:r>
      <w:r w:rsidR="00A71C3A" w:rsidRPr="00E070E6">
        <w:rPr>
          <w:rFonts w:ascii="Arial" w:hAnsi="Arial" w:cs="Arial"/>
        </w:rPr>
        <w:t>.</w:t>
      </w:r>
    </w:p>
    <w:p w14:paraId="1BF6A2A6" w14:textId="77777777" w:rsidR="006E7DDC" w:rsidRPr="00E070E6" w:rsidRDefault="00A71C3A" w:rsidP="006E7DDC">
      <w:pPr>
        <w:jc w:val="both"/>
        <w:rPr>
          <w:rFonts w:ascii="Arial" w:hAnsi="Arial" w:cs="Arial"/>
        </w:rPr>
      </w:pPr>
      <w:r w:rsidRPr="00E070E6">
        <w:rPr>
          <w:rFonts w:ascii="Arial" w:hAnsi="Arial" w:cs="Arial"/>
        </w:rPr>
        <w:t>.</w:t>
      </w:r>
    </w:p>
    <w:p w14:paraId="5FCA8023" w14:textId="77777777" w:rsidR="006E7DDC" w:rsidRPr="00E070E6" w:rsidRDefault="006E7DDC" w:rsidP="000E797C">
      <w:pPr>
        <w:spacing w:after="120"/>
        <w:jc w:val="both"/>
        <w:rPr>
          <w:rFonts w:ascii="Arial" w:hAnsi="Arial" w:cs="Arial"/>
          <w:u w:val="single"/>
        </w:rPr>
      </w:pPr>
      <w:r w:rsidRPr="00E070E6">
        <w:rPr>
          <w:rFonts w:ascii="Arial" w:hAnsi="Arial" w:cs="Arial"/>
          <w:u w:val="single"/>
        </w:rPr>
        <w:t>Fréquentation régulière</w:t>
      </w:r>
    </w:p>
    <w:p w14:paraId="76A2A3A4" w14:textId="77AC7F1A" w:rsidR="006E7DDC" w:rsidRPr="00E070E6" w:rsidRDefault="006E7DDC" w:rsidP="000E797C">
      <w:pPr>
        <w:pStyle w:val="Paragraphedeliste"/>
        <w:numPr>
          <w:ilvl w:val="0"/>
          <w:numId w:val="3"/>
        </w:numPr>
        <w:spacing w:line="360" w:lineRule="auto"/>
        <w:jc w:val="both"/>
        <w:rPr>
          <w:rFonts w:ascii="Arial" w:hAnsi="Arial" w:cs="Arial"/>
        </w:rPr>
      </w:pPr>
      <w:r w:rsidRPr="00E070E6">
        <w:rPr>
          <w:rFonts w:ascii="Arial" w:hAnsi="Arial" w:cs="Arial"/>
        </w:rPr>
        <w:t>1</w:t>
      </w:r>
      <w:r w:rsidRPr="00E070E6">
        <w:rPr>
          <w:rFonts w:ascii="Arial" w:hAnsi="Arial" w:cs="Arial"/>
          <w:vertAlign w:val="superscript"/>
        </w:rPr>
        <w:t>er</w:t>
      </w:r>
      <w:r w:rsidRPr="00E070E6">
        <w:rPr>
          <w:rFonts w:ascii="Arial" w:hAnsi="Arial" w:cs="Arial"/>
        </w:rPr>
        <w:t xml:space="preserve"> enfant : </w:t>
      </w:r>
      <w:r w:rsidR="00536191" w:rsidRPr="00E070E6">
        <w:rPr>
          <w:rFonts w:ascii="Arial" w:hAnsi="Arial" w:cs="Arial"/>
        </w:rPr>
        <w:t xml:space="preserve">300 </w:t>
      </w:r>
      <w:r w:rsidRPr="00E070E6">
        <w:rPr>
          <w:rFonts w:ascii="Arial" w:hAnsi="Arial" w:cs="Arial"/>
        </w:rPr>
        <w:t>$</w:t>
      </w:r>
      <w:r w:rsidR="00EF0FFA" w:rsidRPr="00E070E6">
        <w:rPr>
          <w:rFonts w:ascii="Arial" w:hAnsi="Arial" w:cs="Arial"/>
        </w:rPr>
        <w:t xml:space="preserve"> </w:t>
      </w:r>
      <w:r w:rsidRPr="00E070E6">
        <w:rPr>
          <w:rFonts w:ascii="Arial" w:hAnsi="Arial" w:cs="Arial"/>
        </w:rPr>
        <w:t>/</w:t>
      </w:r>
      <w:r w:rsidR="00EF0FFA" w:rsidRPr="00E070E6">
        <w:rPr>
          <w:rFonts w:ascii="Arial" w:hAnsi="Arial" w:cs="Arial"/>
        </w:rPr>
        <w:t xml:space="preserve"> </w:t>
      </w:r>
      <w:r w:rsidRPr="00E070E6">
        <w:rPr>
          <w:rFonts w:ascii="Arial" w:hAnsi="Arial" w:cs="Arial"/>
        </w:rPr>
        <w:t>année;</w:t>
      </w:r>
    </w:p>
    <w:p w14:paraId="586CBE1E" w14:textId="657A5D96" w:rsidR="006E7DDC" w:rsidRPr="00E070E6" w:rsidRDefault="006E7DDC" w:rsidP="000E797C">
      <w:pPr>
        <w:pStyle w:val="Paragraphedeliste"/>
        <w:numPr>
          <w:ilvl w:val="0"/>
          <w:numId w:val="3"/>
        </w:numPr>
        <w:spacing w:line="360" w:lineRule="auto"/>
        <w:jc w:val="both"/>
        <w:rPr>
          <w:rFonts w:ascii="Arial" w:hAnsi="Arial" w:cs="Arial"/>
        </w:rPr>
      </w:pPr>
      <w:r w:rsidRPr="00E070E6">
        <w:rPr>
          <w:rFonts w:ascii="Arial" w:hAnsi="Arial" w:cs="Arial"/>
        </w:rPr>
        <w:t>2</w:t>
      </w:r>
      <w:r w:rsidRPr="00E070E6">
        <w:rPr>
          <w:rFonts w:ascii="Arial" w:hAnsi="Arial" w:cs="Arial"/>
          <w:vertAlign w:val="superscript"/>
        </w:rPr>
        <w:t>e</w:t>
      </w:r>
      <w:r w:rsidRPr="00E070E6">
        <w:rPr>
          <w:rFonts w:ascii="Arial" w:hAnsi="Arial" w:cs="Arial"/>
        </w:rPr>
        <w:t xml:space="preserve"> enfant : </w:t>
      </w:r>
      <w:r w:rsidR="00536191" w:rsidRPr="00E070E6">
        <w:rPr>
          <w:rFonts w:ascii="Arial" w:hAnsi="Arial" w:cs="Arial"/>
        </w:rPr>
        <w:t>140</w:t>
      </w:r>
      <w:r w:rsidRPr="00E070E6">
        <w:rPr>
          <w:rFonts w:ascii="Arial" w:hAnsi="Arial" w:cs="Arial"/>
        </w:rPr>
        <w:t> $</w:t>
      </w:r>
      <w:r w:rsidR="00EF0FFA" w:rsidRPr="00E070E6">
        <w:rPr>
          <w:rFonts w:ascii="Arial" w:hAnsi="Arial" w:cs="Arial"/>
        </w:rPr>
        <w:t xml:space="preserve"> </w:t>
      </w:r>
      <w:r w:rsidRPr="00E070E6">
        <w:rPr>
          <w:rFonts w:ascii="Arial" w:hAnsi="Arial" w:cs="Arial"/>
        </w:rPr>
        <w:t>/</w:t>
      </w:r>
      <w:r w:rsidR="00EF0FFA" w:rsidRPr="00E070E6">
        <w:rPr>
          <w:rFonts w:ascii="Arial" w:hAnsi="Arial" w:cs="Arial"/>
        </w:rPr>
        <w:t xml:space="preserve"> </w:t>
      </w:r>
      <w:r w:rsidRPr="00E070E6">
        <w:rPr>
          <w:rFonts w:ascii="Arial" w:hAnsi="Arial" w:cs="Arial"/>
        </w:rPr>
        <w:t>année;</w:t>
      </w:r>
    </w:p>
    <w:p w14:paraId="5EC66255" w14:textId="2CC34728" w:rsidR="006E7DDC" w:rsidRPr="00E070E6" w:rsidRDefault="006E7DDC" w:rsidP="000E797C">
      <w:pPr>
        <w:pStyle w:val="Paragraphedeliste"/>
        <w:numPr>
          <w:ilvl w:val="0"/>
          <w:numId w:val="3"/>
        </w:numPr>
        <w:spacing w:line="360" w:lineRule="auto"/>
        <w:jc w:val="both"/>
        <w:rPr>
          <w:rFonts w:ascii="Arial" w:hAnsi="Arial" w:cs="Arial"/>
        </w:rPr>
      </w:pPr>
      <w:r w:rsidRPr="00E070E6">
        <w:rPr>
          <w:rFonts w:ascii="Arial" w:hAnsi="Arial" w:cs="Arial"/>
        </w:rPr>
        <w:t>3</w:t>
      </w:r>
      <w:r w:rsidRPr="00E070E6">
        <w:rPr>
          <w:rFonts w:ascii="Arial" w:hAnsi="Arial" w:cs="Arial"/>
          <w:vertAlign w:val="superscript"/>
        </w:rPr>
        <w:t>e</w:t>
      </w:r>
      <w:r w:rsidRPr="00E070E6">
        <w:rPr>
          <w:rFonts w:ascii="Arial" w:hAnsi="Arial" w:cs="Arial"/>
        </w:rPr>
        <w:t xml:space="preserve"> enfant</w:t>
      </w:r>
      <w:r w:rsidR="00EF0FFA" w:rsidRPr="00E070E6">
        <w:rPr>
          <w:rFonts w:ascii="Arial" w:hAnsi="Arial" w:cs="Arial"/>
        </w:rPr>
        <w:t xml:space="preserve"> et plus</w:t>
      </w:r>
      <w:r w:rsidRPr="00E070E6">
        <w:rPr>
          <w:rFonts w:ascii="Arial" w:hAnsi="Arial" w:cs="Arial"/>
        </w:rPr>
        <w:t> : gratuit</w:t>
      </w:r>
    </w:p>
    <w:p w14:paraId="7BB7441F" w14:textId="77777777" w:rsidR="006E7DDC" w:rsidRPr="00E070E6" w:rsidRDefault="006E7DDC" w:rsidP="006E7DDC">
      <w:pPr>
        <w:jc w:val="both"/>
        <w:rPr>
          <w:rFonts w:ascii="Arial" w:hAnsi="Arial" w:cs="Arial"/>
        </w:rPr>
      </w:pPr>
    </w:p>
    <w:p w14:paraId="40BD5305" w14:textId="77777777" w:rsidR="006E7DDC" w:rsidRPr="00E070E6" w:rsidRDefault="006E7DDC" w:rsidP="000E797C">
      <w:pPr>
        <w:spacing w:after="120"/>
        <w:jc w:val="both"/>
        <w:rPr>
          <w:rFonts w:ascii="Arial" w:hAnsi="Arial" w:cs="Arial"/>
          <w:u w:val="single"/>
        </w:rPr>
      </w:pPr>
      <w:r w:rsidRPr="00E070E6">
        <w:rPr>
          <w:rFonts w:ascii="Arial" w:hAnsi="Arial" w:cs="Arial"/>
          <w:u w:val="single"/>
        </w:rPr>
        <w:t>Fréquentation occasionnelle</w:t>
      </w:r>
    </w:p>
    <w:p w14:paraId="57333970" w14:textId="412A1C8C" w:rsidR="00D151B9" w:rsidRPr="00E070E6" w:rsidRDefault="006E7DDC" w:rsidP="00D151B9">
      <w:pPr>
        <w:pStyle w:val="Paragraphedeliste"/>
        <w:numPr>
          <w:ilvl w:val="0"/>
          <w:numId w:val="4"/>
        </w:numPr>
        <w:pBdr>
          <w:between w:val="dotted" w:sz="4" w:space="1" w:color="auto"/>
        </w:pBdr>
        <w:jc w:val="both"/>
        <w:rPr>
          <w:rFonts w:ascii="Arial" w:hAnsi="Arial" w:cs="Arial"/>
          <w:smallCaps/>
        </w:rPr>
      </w:pPr>
      <w:r w:rsidRPr="00E070E6">
        <w:rPr>
          <w:rFonts w:ascii="Arial" w:hAnsi="Arial" w:cs="Arial"/>
        </w:rPr>
        <w:t xml:space="preserve">Coût pour un dîner : </w:t>
      </w:r>
      <w:r w:rsidR="000625FA" w:rsidRPr="00E070E6">
        <w:rPr>
          <w:rFonts w:ascii="Arial" w:hAnsi="Arial" w:cs="Arial"/>
        </w:rPr>
        <w:t>3</w:t>
      </w:r>
      <w:r w:rsidRPr="00E070E6">
        <w:rPr>
          <w:rFonts w:ascii="Arial" w:hAnsi="Arial" w:cs="Arial"/>
        </w:rPr>
        <w:t> $</w:t>
      </w:r>
      <w:r w:rsidR="00002152" w:rsidRPr="00E070E6">
        <w:rPr>
          <w:rFonts w:ascii="Arial" w:hAnsi="Arial" w:cs="Arial"/>
        </w:rPr>
        <w:t>.</w:t>
      </w:r>
      <w:r w:rsidRPr="00E070E6">
        <w:rPr>
          <w:rFonts w:ascii="Arial" w:hAnsi="Arial" w:cs="Arial"/>
        </w:rPr>
        <w:t xml:space="preserve"> </w:t>
      </w:r>
    </w:p>
    <w:p w14:paraId="676E2BAD" w14:textId="77777777" w:rsidR="00D151B9" w:rsidRPr="00D151B9" w:rsidRDefault="00D151B9" w:rsidP="00D151B9">
      <w:pPr>
        <w:pBdr>
          <w:between w:val="dotted" w:sz="4" w:space="1" w:color="auto"/>
        </w:pBdr>
        <w:jc w:val="both"/>
        <w:rPr>
          <w:rFonts w:ascii="Arial" w:hAnsi="Arial" w:cs="Arial"/>
          <w:smallCaps/>
        </w:rPr>
      </w:pPr>
    </w:p>
    <w:p w14:paraId="310077D6" w14:textId="77777777" w:rsidR="00445828" w:rsidRDefault="00445828">
      <w:pPr>
        <w:rPr>
          <w:rFonts w:ascii="Arial" w:hAnsi="Arial" w:cs="Arial"/>
          <w:b/>
          <w:smallCaps/>
          <w:sz w:val="24"/>
          <w:szCs w:val="24"/>
        </w:rPr>
      </w:pPr>
      <w:bookmarkStart w:id="8" w:name="_Toc5006925"/>
      <w:r>
        <w:rPr>
          <w:rFonts w:ascii="Arial" w:hAnsi="Arial" w:cs="Arial"/>
          <w:b/>
          <w:smallCaps/>
          <w:sz w:val="24"/>
          <w:szCs w:val="24"/>
        </w:rPr>
        <w:br w:type="page"/>
      </w:r>
    </w:p>
    <w:p w14:paraId="2B7D6B61" w14:textId="2C07597A" w:rsidR="006E7DDC" w:rsidRPr="006A544D" w:rsidRDefault="006E7DDC" w:rsidP="005A5CB5">
      <w:pPr>
        <w:spacing w:after="120"/>
        <w:outlineLvl w:val="0"/>
        <w:rPr>
          <w:rFonts w:ascii="Arial" w:hAnsi="Arial" w:cs="Arial"/>
          <w:b/>
          <w:smallCaps/>
          <w:sz w:val="24"/>
          <w:szCs w:val="24"/>
        </w:rPr>
      </w:pPr>
      <w:r w:rsidRPr="006A544D">
        <w:rPr>
          <w:rFonts w:ascii="Arial" w:hAnsi="Arial" w:cs="Arial"/>
          <w:b/>
          <w:smallCaps/>
          <w:sz w:val="24"/>
          <w:szCs w:val="24"/>
        </w:rPr>
        <w:lastRenderedPageBreak/>
        <w:t>Les modalités de paiement</w:t>
      </w:r>
      <w:bookmarkEnd w:id="8"/>
      <w:r w:rsidRPr="006A544D">
        <w:rPr>
          <w:rFonts w:ascii="Arial" w:hAnsi="Arial" w:cs="Arial"/>
          <w:b/>
          <w:smallCaps/>
          <w:sz w:val="24"/>
          <w:szCs w:val="24"/>
        </w:rPr>
        <w:t xml:space="preserve"> </w:t>
      </w:r>
    </w:p>
    <w:p w14:paraId="507A0E05" w14:textId="47FF2BE4" w:rsidR="00BE226B" w:rsidRPr="00BF5360" w:rsidRDefault="006E7DDC" w:rsidP="006E7DDC">
      <w:pPr>
        <w:jc w:val="both"/>
        <w:rPr>
          <w:rFonts w:ascii="Arial" w:hAnsi="Arial" w:cs="Arial"/>
        </w:rPr>
      </w:pPr>
      <w:r w:rsidRPr="00BF5360">
        <w:rPr>
          <w:rFonts w:ascii="Arial" w:hAnsi="Arial" w:cs="Arial"/>
        </w:rPr>
        <w:t>Les frais sont payables en un seul versement (septembre) ou en deux versements</w:t>
      </w:r>
      <w:r w:rsidR="00BE226B" w:rsidRPr="00BF5360">
        <w:rPr>
          <w:rFonts w:ascii="Arial" w:hAnsi="Arial" w:cs="Arial"/>
        </w:rPr>
        <w:t>*</w:t>
      </w:r>
      <w:r w:rsidRPr="00BF5360">
        <w:rPr>
          <w:rFonts w:ascii="Arial" w:hAnsi="Arial" w:cs="Arial"/>
        </w:rPr>
        <w:t xml:space="preserve"> (</w:t>
      </w:r>
      <w:r w:rsidR="00536191" w:rsidRPr="00BF5360">
        <w:rPr>
          <w:rFonts w:ascii="Arial" w:hAnsi="Arial" w:cs="Arial"/>
        </w:rPr>
        <w:t>août et janvier</w:t>
      </w:r>
      <w:r w:rsidRPr="00BF5360">
        <w:rPr>
          <w:rFonts w:ascii="Arial" w:hAnsi="Arial" w:cs="Arial"/>
        </w:rPr>
        <w:t>)</w:t>
      </w:r>
      <w:r w:rsidR="005B44F3" w:rsidRPr="00BF5360">
        <w:rPr>
          <w:rFonts w:ascii="Arial" w:hAnsi="Arial" w:cs="Arial"/>
        </w:rPr>
        <w:t>.</w:t>
      </w:r>
    </w:p>
    <w:p w14:paraId="23439C40" w14:textId="77777777" w:rsidR="005B44F3" w:rsidRPr="00BF5360" w:rsidRDefault="005B44F3" w:rsidP="006E7DDC">
      <w:pPr>
        <w:jc w:val="both"/>
        <w:rPr>
          <w:rFonts w:ascii="Arial" w:hAnsi="Arial" w:cs="Arial"/>
        </w:rPr>
      </w:pPr>
    </w:p>
    <w:p w14:paraId="058D3066" w14:textId="34A41420" w:rsidR="006E7DDC" w:rsidRDefault="00445828" w:rsidP="006E7DDC">
      <w:pPr>
        <w:jc w:val="both"/>
        <w:rPr>
          <w:rFonts w:ascii="Arial" w:hAnsi="Arial" w:cs="Arial"/>
        </w:rPr>
      </w:pPr>
      <w:r w:rsidRPr="00BF5360">
        <w:rPr>
          <w:rFonts w:ascii="Arial" w:hAnsi="Arial" w:cs="Arial"/>
        </w:rPr>
        <w:t>*</w:t>
      </w:r>
      <w:r w:rsidR="006E7DDC" w:rsidRPr="00BF5360">
        <w:rPr>
          <w:rFonts w:ascii="Arial" w:hAnsi="Arial" w:cs="Arial"/>
        </w:rPr>
        <w:t>Lorsque deux versements sont demandés aux parents, le premier versement doit couvrir 40 % de la facture totale, alors que le deuxième doit couvrir 60 %. Cette modalité permet de remettre un reçu aux fins d’impôt selon l’année civile.</w:t>
      </w:r>
      <w:r w:rsidR="006E7DDC" w:rsidRPr="006E7DDC">
        <w:rPr>
          <w:rFonts w:ascii="Arial" w:hAnsi="Arial" w:cs="Arial"/>
        </w:rPr>
        <w:t xml:space="preserve"> </w:t>
      </w:r>
    </w:p>
    <w:p w14:paraId="1297AD06" w14:textId="5FD57E45" w:rsidR="00AA375E" w:rsidRDefault="00AA375E" w:rsidP="006E7DDC">
      <w:pPr>
        <w:jc w:val="both"/>
        <w:rPr>
          <w:rFonts w:ascii="Arial" w:hAnsi="Arial" w:cs="Arial"/>
        </w:rPr>
      </w:pPr>
    </w:p>
    <w:p w14:paraId="03889462" w14:textId="77777777" w:rsidR="006E7DDC" w:rsidRPr="006E7DDC" w:rsidRDefault="006E7DDC" w:rsidP="006E7DDC">
      <w:pPr>
        <w:spacing w:after="120"/>
        <w:jc w:val="both"/>
        <w:rPr>
          <w:rFonts w:ascii="Arial" w:hAnsi="Arial" w:cs="Arial"/>
          <w:u w:val="single"/>
        </w:rPr>
      </w:pPr>
      <w:r w:rsidRPr="006E7DDC">
        <w:rPr>
          <w:rFonts w:ascii="Arial" w:hAnsi="Arial" w:cs="Arial"/>
          <w:u w:val="single"/>
        </w:rPr>
        <w:t>Les conséquences de l’absence de paiement (RF-02)</w:t>
      </w:r>
    </w:p>
    <w:p w14:paraId="29B13624" w14:textId="39DBCB20" w:rsidR="006E7DDC" w:rsidRPr="006E7DDC" w:rsidRDefault="006E7DDC" w:rsidP="006E7DDC">
      <w:pPr>
        <w:jc w:val="both"/>
        <w:rPr>
          <w:rFonts w:ascii="Arial" w:hAnsi="Arial" w:cs="Arial"/>
        </w:rPr>
      </w:pPr>
      <w:r w:rsidRPr="006E7DDC">
        <w:rPr>
          <w:rFonts w:ascii="Arial" w:hAnsi="Arial" w:cs="Arial"/>
        </w:rPr>
        <w:t>Le parent qui ne règle pas les frais pour le service aux dîneurs dans les délais prescrits sur l’état de compte, c’est-à-dire dans les 5 jours ouvrables suivant la réception de la facture, recevra un premier avis de rappel écrit l’exigeant à le faire. Si le paiement n’est pas effectué dans les 10</w:t>
      </w:r>
      <w:r w:rsidR="00552695">
        <w:rPr>
          <w:rFonts w:ascii="Arial" w:hAnsi="Arial" w:cs="Arial"/>
        </w:rPr>
        <w:t> </w:t>
      </w:r>
      <w:r w:rsidRPr="006E7DDC">
        <w:rPr>
          <w:rFonts w:ascii="Arial" w:hAnsi="Arial" w:cs="Arial"/>
        </w:rPr>
        <w:t>jours suivant l’émission de ce 1</w:t>
      </w:r>
      <w:r w:rsidRPr="006E7DDC">
        <w:rPr>
          <w:rFonts w:ascii="Arial" w:hAnsi="Arial" w:cs="Arial"/>
          <w:vertAlign w:val="superscript"/>
        </w:rPr>
        <w:t>er</w:t>
      </w:r>
      <w:r w:rsidRPr="006E7DDC">
        <w:rPr>
          <w:rFonts w:ascii="Arial" w:hAnsi="Arial" w:cs="Arial"/>
        </w:rPr>
        <w:t xml:space="preserve"> avis de rappel, un 2</w:t>
      </w:r>
      <w:r w:rsidRPr="006E7DDC">
        <w:rPr>
          <w:rFonts w:ascii="Arial" w:hAnsi="Arial" w:cs="Arial"/>
          <w:vertAlign w:val="superscript"/>
        </w:rPr>
        <w:t xml:space="preserve">e </w:t>
      </w:r>
      <w:r w:rsidRPr="006E7DDC">
        <w:rPr>
          <w:rFonts w:ascii="Arial" w:hAnsi="Arial" w:cs="Arial"/>
        </w:rPr>
        <w:t>avis sera transmis aux parents par la poste.</w:t>
      </w:r>
    </w:p>
    <w:p w14:paraId="0E76C1F2" w14:textId="77777777" w:rsidR="006E7DDC" w:rsidRPr="006E7DDC" w:rsidRDefault="006E7DDC" w:rsidP="006E7DDC">
      <w:pPr>
        <w:jc w:val="both"/>
        <w:rPr>
          <w:rFonts w:ascii="Arial" w:hAnsi="Arial" w:cs="Arial"/>
        </w:rPr>
      </w:pPr>
    </w:p>
    <w:p w14:paraId="7CFB2399" w14:textId="6A908DEB" w:rsidR="006E7DDC" w:rsidRDefault="006E7DDC" w:rsidP="006E7DDC">
      <w:pPr>
        <w:spacing w:after="120"/>
        <w:jc w:val="both"/>
        <w:rPr>
          <w:rFonts w:ascii="Arial" w:hAnsi="Arial" w:cs="Arial"/>
        </w:rPr>
      </w:pPr>
      <w:r w:rsidRPr="006E7DDC">
        <w:rPr>
          <w:rFonts w:ascii="Arial" w:hAnsi="Arial" w:cs="Arial"/>
        </w:rPr>
        <w:t xml:space="preserve">À défaut de </w:t>
      </w:r>
      <w:r w:rsidRPr="00BF5360">
        <w:rPr>
          <w:rFonts w:ascii="Arial" w:hAnsi="Arial" w:cs="Arial"/>
        </w:rPr>
        <w:t>paiement ou d’arrangement avec la direction suite au 2</w:t>
      </w:r>
      <w:r w:rsidRPr="00BF5360">
        <w:rPr>
          <w:rFonts w:ascii="Arial" w:hAnsi="Arial" w:cs="Arial"/>
          <w:vertAlign w:val="superscript"/>
        </w:rPr>
        <w:t>e</w:t>
      </w:r>
      <w:r w:rsidRPr="00BF5360">
        <w:rPr>
          <w:rFonts w:ascii="Arial" w:hAnsi="Arial" w:cs="Arial"/>
        </w:rPr>
        <w:t xml:space="preserve"> avis de rappel, le service aux dîneurs pourra être suspendu jusqu’au paiement complet des factures en retard. Le dossier sera transmis </w:t>
      </w:r>
      <w:r w:rsidR="00552695" w:rsidRPr="00BF5360">
        <w:rPr>
          <w:rFonts w:ascii="Arial" w:hAnsi="Arial" w:cs="Arial"/>
        </w:rPr>
        <w:t xml:space="preserve">au centre de services scolaire </w:t>
      </w:r>
      <w:r w:rsidRPr="00BF5360">
        <w:rPr>
          <w:rFonts w:ascii="Arial" w:hAnsi="Arial" w:cs="Arial"/>
        </w:rPr>
        <w:t>pour que des procédures légales soient entreprises. Les enfants, dont les parents, n’auront pas acquitté les frais du service aux dîneurs ou au service de garde au plus tard le 30 juin de l’année en cours, se verront refuser l’accès au service des dîneurs l’année scolaire suivante.</w:t>
      </w:r>
    </w:p>
    <w:p w14:paraId="499197BF" w14:textId="77777777" w:rsidR="006E7DDC" w:rsidRPr="006E7DDC" w:rsidRDefault="006E7DDC" w:rsidP="00740AB9">
      <w:pPr>
        <w:spacing w:after="120"/>
        <w:jc w:val="both"/>
        <w:rPr>
          <w:rFonts w:ascii="Arial" w:hAnsi="Arial" w:cs="Arial"/>
        </w:rPr>
      </w:pPr>
      <w:r w:rsidRPr="006E7DDC">
        <w:rPr>
          <w:rFonts w:ascii="Arial" w:hAnsi="Arial" w:cs="Arial"/>
          <w:u w:val="single"/>
        </w:rPr>
        <w:t>Les frais pour chèque sans provision</w:t>
      </w:r>
      <w:r w:rsidRPr="006E7DDC">
        <w:rPr>
          <w:rFonts w:ascii="Arial" w:hAnsi="Arial" w:cs="Arial"/>
        </w:rPr>
        <w:t> : 5,00 $</w:t>
      </w:r>
    </w:p>
    <w:p w14:paraId="71775B44" w14:textId="77777777" w:rsidR="006E7DDC" w:rsidRPr="006E7DDC" w:rsidRDefault="006E7DDC" w:rsidP="006E7DDC">
      <w:pPr>
        <w:pBdr>
          <w:between w:val="single" w:sz="4" w:space="1" w:color="auto"/>
        </w:pBdr>
        <w:ind w:hanging="9"/>
        <w:jc w:val="both"/>
        <w:rPr>
          <w:rFonts w:ascii="Arial" w:hAnsi="Arial" w:cs="Arial"/>
        </w:rPr>
      </w:pPr>
    </w:p>
    <w:p w14:paraId="0AF53A97" w14:textId="77777777" w:rsidR="006E7DDC" w:rsidRPr="006E7DDC" w:rsidRDefault="006E7DDC" w:rsidP="00740AB9">
      <w:pPr>
        <w:spacing w:after="120"/>
        <w:jc w:val="both"/>
        <w:rPr>
          <w:rFonts w:ascii="Arial" w:hAnsi="Arial" w:cs="Arial"/>
        </w:rPr>
      </w:pPr>
      <w:r w:rsidRPr="006E7DDC">
        <w:rPr>
          <w:rFonts w:ascii="Arial" w:hAnsi="Arial" w:cs="Arial"/>
          <w:u w:val="single"/>
        </w:rPr>
        <w:t xml:space="preserve">Les reçus </w:t>
      </w:r>
      <w:r>
        <w:rPr>
          <w:rFonts w:ascii="Arial" w:hAnsi="Arial" w:cs="Arial"/>
          <w:u w:val="single"/>
        </w:rPr>
        <w:t>fiscaux</w:t>
      </w:r>
      <w:r w:rsidRPr="006E7DDC">
        <w:rPr>
          <w:rFonts w:ascii="Arial" w:hAnsi="Arial" w:cs="Arial"/>
        </w:rPr>
        <w:t xml:space="preserve"> — Pour les services rendus dans l’année fiscale</w:t>
      </w:r>
    </w:p>
    <w:p w14:paraId="7CD56222" w14:textId="77777777" w:rsidR="006E7DDC" w:rsidRPr="006E7DDC" w:rsidRDefault="006E7DDC" w:rsidP="006E7DDC">
      <w:pPr>
        <w:jc w:val="both"/>
        <w:rPr>
          <w:rFonts w:ascii="Arial" w:hAnsi="Arial" w:cs="Arial"/>
        </w:rPr>
      </w:pPr>
    </w:p>
    <w:p w14:paraId="527B46EA" w14:textId="6D4C59E7" w:rsidR="0041134F" w:rsidRPr="0041134F" w:rsidRDefault="0041134F" w:rsidP="0041134F">
      <w:pPr>
        <w:tabs>
          <w:tab w:val="left" w:pos="4320"/>
        </w:tabs>
        <w:ind w:left="9"/>
        <w:jc w:val="both"/>
        <w:rPr>
          <w:rFonts w:ascii="Arial" w:hAnsi="Arial" w:cs="Arial"/>
        </w:rPr>
      </w:pPr>
      <w:r w:rsidRPr="0041134F">
        <w:rPr>
          <w:rFonts w:ascii="Arial" w:hAnsi="Arial" w:cs="Arial"/>
        </w:rPr>
        <w:t xml:space="preserve">Les relevés 24 et les reçus fiscaux </w:t>
      </w:r>
      <w:r w:rsidRPr="00552695">
        <w:rPr>
          <w:rFonts w:ascii="Arial" w:hAnsi="Arial" w:cs="Arial"/>
        </w:rPr>
        <w:t>sont déposé</w:t>
      </w:r>
      <w:r w:rsidR="005E5712" w:rsidRPr="00552695">
        <w:rPr>
          <w:rFonts w:ascii="Arial" w:hAnsi="Arial" w:cs="Arial"/>
        </w:rPr>
        <w:t>s</w:t>
      </w:r>
      <w:r w:rsidRPr="00552695">
        <w:rPr>
          <w:rFonts w:ascii="Arial" w:hAnsi="Arial" w:cs="Arial"/>
        </w:rPr>
        <w:t xml:space="preserve"> électroniquement sur le portail parents dans le compte de la personne qui a payé les frais, soit le signataire du chèque, la personne qui effectue le paiement lnterac, par Internet ou qui a émis le paiement en argent comptant. Par exemple, si les deux parents ont payé chacun une portion des frais, des relevés et reçus séparés seront déposé</w:t>
      </w:r>
      <w:r w:rsidR="005E5712" w:rsidRPr="00552695">
        <w:rPr>
          <w:rFonts w:ascii="Arial" w:hAnsi="Arial" w:cs="Arial"/>
        </w:rPr>
        <w:t>s</w:t>
      </w:r>
      <w:r w:rsidRPr="00552695">
        <w:rPr>
          <w:rFonts w:ascii="Arial" w:hAnsi="Arial" w:cs="Arial"/>
        </w:rPr>
        <w:t xml:space="preserve"> électroniquement dans chacun des comptes du portail paren</w:t>
      </w:r>
      <w:r w:rsidR="001453EF">
        <w:rPr>
          <w:rFonts w:ascii="Arial" w:hAnsi="Arial" w:cs="Arial"/>
        </w:rPr>
        <w:t>ts.</w:t>
      </w:r>
    </w:p>
    <w:p w14:paraId="48F27CE2" w14:textId="77777777" w:rsidR="006E7DDC" w:rsidRPr="006E7DDC" w:rsidRDefault="006E7DDC" w:rsidP="006E7DDC">
      <w:pPr>
        <w:jc w:val="both"/>
        <w:rPr>
          <w:rFonts w:ascii="Arial" w:hAnsi="Arial" w:cs="Arial"/>
        </w:rPr>
      </w:pPr>
    </w:p>
    <w:p w14:paraId="19ADD7A6" w14:textId="77777777" w:rsidR="006E7DDC" w:rsidRDefault="006E7DDC" w:rsidP="006E7DDC">
      <w:pPr>
        <w:jc w:val="both"/>
        <w:rPr>
          <w:rFonts w:ascii="Arial" w:hAnsi="Arial" w:cs="Arial"/>
        </w:rPr>
      </w:pPr>
      <w:r w:rsidRPr="006E7DDC">
        <w:rPr>
          <w:rFonts w:ascii="Arial" w:hAnsi="Arial" w:cs="Arial"/>
        </w:rPr>
        <w:t>Le numéro d’assurance sociale (NAS) de la personne qui a payé les frais est obligatoire. Dans le cas où la personne qui a payé les frais refuse de fournir son NAS, elle doit signifier son refus par écrit. Elle devra alors signer dans l’espace prévu à cet effet sur le formulaire d’inscription afin de recevoir ses relevés et reçus. Aucun reçu ni relevé ne sera remis à la personne qui n’a pas fourni son NAS ou qui n’a pas signé son refus de le fournir sur le formulaire d’inscription.</w:t>
      </w:r>
    </w:p>
    <w:p w14:paraId="79121B56" w14:textId="77777777" w:rsidR="00545EBE" w:rsidRPr="00BE3A63" w:rsidRDefault="00545EBE" w:rsidP="00545EBE">
      <w:pPr>
        <w:pBdr>
          <w:between w:val="dotted" w:sz="4" w:space="1" w:color="auto"/>
        </w:pBdr>
        <w:jc w:val="both"/>
        <w:rPr>
          <w:rFonts w:ascii="Arial" w:hAnsi="Arial" w:cs="Arial"/>
          <w:smallCaps/>
          <w:sz w:val="20"/>
          <w:szCs w:val="20"/>
        </w:rPr>
      </w:pPr>
    </w:p>
    <w:p w14:paraId="46AFBCA2" w14:textId="77777777" w:rsidR="00545EBE" w:rsidRPr="00BE3A63" w:rsidRDefault="00545EBE" w:rsidP="00545EBE">
      <w:pPr>
        <w:pBdr>
          <w:between w:val="dotted" w:sz="4" w:space="1" w:color="auto"/>
        </w:pBdr>
        <w:jc w:val="both"/>
        <w:rPr>
          <w:rFonts w:ascii="Arial" w:hAnsi="Arial" w:cs="Arial"/>
          <w:smallCaps/>
          <w:sz w:val="20"/>
          <w:szCs w:val="20"/>
        </w:rPr>
      </w:pPr>
    </w:p>
    <w:p w14:paraId="5EE47F92" w14:textId="77777777" w:rsidR="006E7DDC" w:rsidRPr="006A544D" w:rsidRDefault="006E7DDC" w:rsidP="005A5CB5">
      <w:pPr>
        <w:spacing w:after="120"/>
        <w:outlineLvl w:val="0"/>
        <w:rPr>
          <w:rFonts w:ascii="Arial" w:hAnsi="Arial" w:cs="Arial"/>
          <w:b/>
          <w:smallCaps/>
          <w:sz w:val="24"/>
          <w:szCs w:val="24"/>
        </w:rPr>
      </w:pPr>
      <w:bookmarkStart w:id="9" w:name="_Toc5006926"/>
      <w:r w:rsidRPr="006A544D">
        <w:rPr>
          <w:rFonts w:ascii="Arial" w:hAnsi="Arial" w:cs="Arial"/>
          <w:b/>
          <w:smallCaps/>
          <w:sz w:val="24"/>
          <w:szCs w:val="24"/>
        </w:rPr>
        <w:t>Les repas</w:t>
      </w:r>
      <w:bookmarkEnd w:id="9"/>
    </w:p>
    <w:p w14:paraId="7EFEF361" w14:textId="45276530" w:rsidR="006E7DDC" w:rsidRDefault="006E7DDC" w:rsidP="006E7DDC">
      <w:pPr>
        <w:jc w:val="both"/>
        <w:rPr>
          <w:rFonts w:ascii="Arial" w:hAnsi="Arial" w:cs="Arial"/>
        </w:rPr>
      </w:pPr>
      <w:r w:rsidRPr="009C635A">
        <w:rPr>
          <w:rFonts w:ascii="Arial" w:hAnsi="Arial" w:cs="Arial"/>
        </w:rPr>
        <w:t xml:space="preserve">L’élève doit apporter son repas du midi à moins qu’un service de traiteur soit offert à l’école. Pour des raisons d’allergie et de sécurité, il ne peut </w:t>
      </w:r>
      <w:r w:rsidR="00742BB1">
        <w:rPr>
          <w:rFonts w:ascii="Arial" w:hAnsi="Arial" w:cs="Arial"/>
        </w:rPr>
        <w:t xml:space="preserve">pas </w:t>
      </w:r>
      <w:r w:rsidRPr="009C635A">
        <w:rPr>
          <w:rFonts w:ascii="Arial" w:hAnsi="Arial" w:cs="Arial"/>
        </w:rPr>
        <w:t>apporter de produits pouvant contenir des noix et des arachides. Il est possible que l’école soit dans l’obligation d’ajouter des restrictions alimentaires additionnelles en raison d’allergie grave d’un élève.</w:t>
      </w:r>
    </w:p>
    <w:p w14:paraId="6C92EA67" w14:textId="77777777" w:rsidR="00D151B9" w:rsidRPr="00D151B9" w:rsidRDefault="00D151B9" w:rsidP="00D151B9">
      <w:pPr>
        <w:pBdr>
          <w:between w:val="dotted" w:sz="4" w:space="1" w:color="auto"/>
        </w:pBdr>
        <w:jc w:val="both"/>
        <w:rPr>
          <w:rFonts w:ascii="Arial" w:hAnsi="Arial" w:cs="Arial"/>
          <w:smallCaps/>
        </w:rPr>
      </w:pPr>
    </w:p>
    <w:p w14:paraId="468F963B" w14:textId="77777777" w:rsidR="009C635A" w:rsidRPr="00552695" w:rsidRDefault="009C635A">
      <w:pPr>
        <w:rPr>
          <w:rFonts w:ascii="Arial" w:hAnsi="Arial" w:cs="Arial"/>
          <w:smallCaps/>
          <w:sz w:val="10"/>
          <w:szCs w:val="10"/>
        </w:rPr>
      </w:pPr>
      <w:r>
        <w:rPr>
          <w:rFonts w:ascii="Arial" w:hAnsi="Arial" w:cs="Arial"/>
          <w:smallCaps/>
          <w:sz w:val="20"/>
          <w:szCs w:val="20"/>
        </w:rPr>
        <w:br w:type="page"/>
      </w:r>
    </w:p>
    <w:p w14:paraId="0D832310" w14:textId="77777777" w:rsidR="006E7DDC" w:rsidRPr="00BF5360" w:rsidRDefault="006E7DDC" w:rsidP="006F1EA9">
      <w:pPr>
        <w:spacing w:after="120"/>
        <w:outlineLvl w:val="0"/>
        <w:rPr>
          <w:rFonts w:ascii="Arial" w:hAnsi="Arial" w:cs="Arial"/>
          <w:b/>
          <w:smallCaps/>
          <w:sz w:val="24"/>
          <w:szCs w:val="24"/>
        </w:rPr>
      </w:pPr>
      <w:bookmarkStart w:id="10" w:name="_Toc5006927"/>
      <w:r w:rsidRPr="00BF5360">
        <w:rPr>
          <w:rFonts w:ascii="Arial" w:hAnsi="Arial" w:cs="Arial"/>
          <w:b/>
          <w:smallCaps/>
          <w:sz w:val="24"/>
          <w:szCs w:val="24"/>
        </w:rPr>
        <w:lastRenderedPageBreak/>
        <w:t>Dîner extérieur occasionnel</w:t>
      </w:r>
      <w:bookmarkEnd w:id="10"/>
    </w:p>
    <w:p w14:paraId="7AE4D72E" w14:textId="578005CA" w:rsidR="006E7DDC" w:rsidRPr="00BF5360" w:rsidRDefault="006E7DDC" w:rsidP="006E7DDC">
      <w:pPr>
        <w:spacing w:after="120"/>
        <w:jc w:val="both"/>
        <w:rPr>
          <w:rFonts w:ascii="Arial" w:hAnsi="Arial" w:cs="Arial"/>
        </w:rPr>
      </w:pPr>
      <w:r w:rsidRPr="00BF5360">
        <w:rPr>
          <w:rFonts w:ascii="Arial" w:hAnsi="Arial" w:cs="Arial"/>
        </w:rPr>
        <w:t xml:space="preserve">Par mesure de sécurité, pour les élèves qui dînent </w:t>
      </w:r>
      <w:r w:rsidR="007876B8" w:rsidRPr="00BF5360">
        <w:rPr>
          <w:rFonts w:ascii="Arial" w:hAnsi="Arial" w:cs="Arial"/>
        </w:rPr>
        <w:t xml:space="preserve">habituellement </w:t>
      </w:r>
      <w:r w:rsidRPr="00BF5360">
        <w:rPr>
          <w:rFonts w:ascii="Arial" w:hAnsi="Arial" w:cs="Arial"/>
        </w:rPr>
        <w:t>à l’école, mais qui</w:t>
      </w:r>
      <w:r w:rsidR="00547671" w:rsidRPr="00BF5360">
        <w:rPr>
          <w:rFonts w:ascii="Arial" w:hAnsi="Arial" w:cs="Arial"/>
        </w:rPr>
        <w:t xml:space="preserve">, </w:t>
      </w:r>
      <w:r w:rsidRPr="00BF5360">
        <w:rPr>
          <w:rFonts w:ascii="Arial" w:hAnsi="Arial" w:cs="Arial"/>
        </w:rPr>
        <w:t>exceptionnellement</w:t>
      </w:r>
      <w:r w:rsidR="00547671" w:rsidRPr="00BF5360">
        <w:rPr>
          <w:rFonts w:ascii="Arial" w:hAnsi="Arial" w:cs="Arial"/>
        </w:rPr>
        <w:t>,</w:t>
      </w:r>
      <w:r w:rsidRPr="00BF5360">
        <w:rPr>
          <w:rFonts w:ascii="Arial" w:hAnsi="Arial" w:cs="Arial"/>
        </w:rPr>
        <w:t xml:space="preserve"> souhaitent dîner à l’extérieur, on demande une autorisation écrite des parents</w:t>
      </w:r>
      <w:r w:rsidR="004645EC" w:rsidRPr="00BF5360">
        <w:rPr>
          <w:rFonts w:ascii="Arial" w:hAnsi="Arial" w:cs="Arial"/>
        </w:rPr>
        <w:t>. Cette autorisation doit être daté</w:t>
      </w:r>
      <w:r w:rsidR="00CC4570" w:rsidRPr="00BF5360">
        <w:rPr>
          <w:rFonts w:ascii="Arial" w:hAnsi="Arial" w:cs="Arial"/>
        </w:rPr>
        <w:t>e</w:t>
      </w:r>
      <w:r w:rsidR="004645EC" w:rsidRPr="00BF5360">
        <w:rPr>
          <w:rFonts w:ascii="Arial" w:hAnsi="Arial" w:cs="Arial"/>
        </w:rPr>
        <w:t xml:space="preserve"> et </w:t>
      </w:r>
      <w:r w:rsidRPr="00BF5360">
        <w:rPr>
          <w:rFonts w:ascii="Arial" w:hAnsi="Arial" w:cs="Arial"/>
        </w:rPr>
        <w:t>remise à l’enseignante chaque fois. (Exemple : dîner chez un ami, dîner avec un parent, etc.)</w:t>
      </w:r>
    </w:p>
    <w:p w14:paraId="381FECA8" w14:textId="77777777" w:rsidR="006E7DDC" w:rsidRDefault="006E7DDC" w:rsidP="006E7DDC">
      <w:pPr>
        <w:jc w:val="both"/>
        <w:rPr>
          <w:rFonts w:ascii="Arial" w:hAnsi="Arial" w:cs="Arial"/>
        </w:rPr>
      </w:pPr>
      <w:r w:rsidRPr="00BF5360">
        <w:rPr>
          <w:rFonts w:ascii="Arial" w:hAnsi="Arial" w:cs="Arial"/>
        </w:rPr>
        <w:t>Aucun message verbal ou laissé sur la boîte vocale ne sera accepté.</w:t>
      </w:r>
    </w:p>
    <w:p w14:paraId="53CFAF71" w14:textId="77777777" w:rsidR="006E7DDC" w:rsidRPr="00D151B9" w:rsidRDefault="006E7DDC" w:rsidP="006E7DDC">
      <w:pPr>
        <w:pBdr>
          <w:between w:val="dotted" w:sz="4" w:space="1" w:color="auto"/>
        </w:pBdr>
        <w:jc w:val="both"/>
        <w:rPr>
          <w:rFonts w:ascii="Arial" w:hAnsi="Arial" w:cs="Arial"/>
          <w:smallCaps/>
        </w:rPr>
      </w:pPr>
    </w:p>
    <w:p w14:paraId="618A5AD7" w14:textId="77777777" w:rsidR="009C635A" w:rsidRPr="00D151B9" w:rsidRDefault="009C635A" w:rsidP="006E7DDC">
      <w:pPr>
        <w:pBdr>
          <w:between w:val="dotted" w:sz="4" w:space="1" w:color="auto"/>
        </w:pBdr>
        <w:jc w:val="both"/>
        <w:rPr>
          <w:rFonts w:ascii="Arial" w:hAnsi="Arial" w:cs="Arial"/>
          <w:smallCaps/>
        </w:rPr>
      </w:pPr>
    </w:p>
    <w:p w14:paraId="13CBCD50" w14:textId="77777777" w:rsidR="006E7DDC" w:rsidRPr="006A544D" w:rsidRDefault="006E7DDC" w:rsidP="005A5CB5">
      <w:pPr>
        <w:spacing w:after="120"/>
        <w:outlineLvl w:val="0"/>
        <w:rPr>
          <w:rFonts w:ascii="Arial" w:hAnsi="Arial" w:cs="Arial"/>
          <w:b/>
          <w:smallCaps/>
          <w:sz w:val="24"/>
          <w:szCs w:val="24"/>
        </w:rPr>
      </w:pPr>
      <w:bookmarkStart w:id="11" w:name="_Toc5006928"/>
      <w:r w:rsidRPr="006A544D">
        <w:rPr>
          <w:rFonts w:ascii="Arial" w:hAnsi="Arial" w:cs="Arial"/>
          <w:b/>
          <w:smallCaps/>
          <w:sz w:val="24"/>
          <w:szCs w:val="24"/>
        </w:rPr>
        <w:t>La responsabilité des parents</w:t>
      </w:r>
      <w:bookmarkEnd w:id="11"/>
      <w:r w:rsidRPr="006A544D">
        <w:rPr>
          <w:rFonts w:ascii="Arial" w:hAnsi="Arial" w:cs="Arial"/>
          <w:b/>
          <w:smallCaps/>
          <w:sz w:val="24"/>
          <w:szCs w:val="24"/>
        </w:rPr>
        <w:t xml:space="preserve"> </w:t>
      </w:r>
    </w:p>
    <w:p w14:paraId="0C903C6C" w14:textId="41A473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 xml:space="preserve">Prendre connaissance des règles de fonctionnement du </w:t>
      </w:r>
      <w:r w:rsidR="00BC50D7">
        <w:rPr>
          <w:rFonts w:ascii="Arial" w:hAnsi="Arial" w:cs="Arial"/>
        </w:rPr>
        <w:t>s</w:t>
      </w:r>
      <w:r w:rsidRPr="00740AB9">
        <w:rPr>
          <w:rFonts w:ascii="Arial" w:hAnsi="Arial" w:cs="Arial"/>
        </w:rPr>
        <w:t>ervice aux dîneurs et les respecter;</w:t>
      </w:r>
    </w:p>
    <w:p w14:paraId="146AC438"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Signer tous les documents afférents;</w:t>
      </w:r>
    </w:p>
    <w:p w14:paraId="5EF648AC"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Respecter les modalités de paiement;</w:t>
      </w:r>
    </w:p>
    <w:p w14:paraId="294ECE65"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Prendre connaissance des messages qui sont transmis;</w:t>
      </w:r>
    </w:p>
    <w:p w14:paraId="4F50BF59"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Veiller à ce que l’enfant ait un repas (chaud ou froid) avec ses ustensiles;</w:t>
      </w:r>
    </w:p>
    <w:p w14:paraId="67C99E2F" w14:textId="77777777" w:rsidR="006E7DDC" w:rsidRPr="009C635A" w:rsidRDefault="006E7DDC" w:rsidP="00740AB9">
      <w:pPr>
        <w:pStyle w:val="Paragraphedeliste"/>
        <w:numPr>
          <w:ilvl w:val="0"/>
          <w:numId w:val="5"/>
        </w:numPr>
        <w:spacing w:line="360" w:lineRule="auto"/>
        <w:jc w:val="both"/>
        <w:rPr>
          <w:rFonts w:ascii="Arial" w:hAnsi="Arial" w:cs="Arial"/>
          <w:b/>
          <w:smallCaps/>
        </w:rPr>
      </w:pPr>
      <w:r w:rsidRPr="00740AB9">
        <w:rPr>
          <w:rFonts w:ascii="Arial" w:hAnsi="Arial" w:cs="Arial"/>
        </w:rPr>
        <w:t xml:space="preserve">Veiller à ce que l’enfant soit habillé selon la température et les activités offertes. </w:t>
      </w:r>
    </w:p>
    <w:p w14:paraId="2103645A" w14:textId="77777777" w:rsidR="006E7DDC" w:rsidRPr="00D151B9" w:rsidRDefault="006E7DDC" w:rsidP="006E7DDC">
      <w:pPr>
        <w:pBdr>
          <w:between w:val="dotted" w:sz="4" w:space="1" w:color="auto"/>
        </w:pBdr>
        <w:jc w:val="both"/>
        <w:rPr>
          <w:rFonts w:ascii="Arial" w:hAnsi="Arial" w:cs="Arial"/>
          <w:smallCaps/>
        </w:rPr>
      </w:pPr>
    </w:p>
    <w:p w14:paraId="1A2D8945" w14:textId="2F9119DF" w:rsidR="006E7DDC" w:rsidRPr="00D151B9" w:rsidRDefault="00646B1A" w:rsidP="006E7DDC">
      <w:pPr>
        <w:pBdr>
          <w:between w:val="dotted" w:sz="4" w:space="1" w:color="auto"/>
        </w:pBdr>
        <w:jc w:val="both"/>
        <w:rPr>
          <w:rFonts w:ascii="Arial" w:hAnsi="Arial" w:cs="Arial"/>
          <w:smallCaps/>
        </w:rPr>
      </w:pPr>
      <w:r w:rsidRPr="006A544D">
        <w:rPr>
          <w:rFonts w:ascii="Arial" w:hAnsi="Arial" w:cs="Arial"/>
          <w:b/>
          <w:smallCaps/>
          <w:noProof/>
          <w:sz w:val="24"/>
          <w:szCs w:val="24"/>
          <w:lang w:eastAsia="fr-CA"/>
        </w:rPr>
        <w:drawing>
          <wp:anchor distT="0" distB="0" distL="114300" distR="114300" simplePos="0" relativeHeight="251667456" behindDoc="1" locked="0" layoutInCell="1" allowOverlap="0" wp14:anchorId="040DF3A0" wp14:editId="22E391C2">
            <wp:simplePos x="0" y="0"/>
            <wp:positionH relativeFrom="column">
              <wp:posOffset>5351145</wp:posOffset>
            </wp:positionH>
            <wp:positionV relativeFrom="paragraph">
              <wp:posOffset>81280</wp:posOffset>
            </wp:positionV>
            <wp:extent cx="838200" cy="825500"/>
            <wp:effectExtent l="0" t="0" r="0" b="0"/>
            <wp:wrapTight wrapText="bothSides">
              <wp:wrapPolygon edited="0">
                <wp:start x="0" y="0"/>
                <wp:lineTo x="0" y="20935"/>
                <wp:lineTo x="21109" y="20935"/>
                <wp:lineTo x="2110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825500"/>
                    </a:xfrm>
                    <a:prstGeom prst="rect">
                      <a:avLst/>
                    </a:prstGeom>
                    <a:noFill/>
                  </pic:spPr>
                </pic:pic>
              </a:graphicData>
            </a:graphic>
            <wp14:sizeRelH relativeFrom="page">
              <wp14:pctWidth>0</wp14:pctWidth>
            </wp14:sizeRelH>
            <wp14:sizeRelV relativeFrom="page">
              <wp14:pctHeight>0</wp14:pctHeight>
            </wp14:sizeRelV>
          </wp:anchor>
        </w:drawing>
      </w:r>
    </w:p>
    <w:p w14:paraId="5FF7D4DC" w14:textId="31373FA3" w:rsidR="006E7DDC" w:rsidRPr="006A544D" w:rsidRDefault="006E7DDC" w:rsidP="005A5CB5">
      <w:pPr>
        <w:spacing w:after="120"/>
        <w:outlineLvl w:val="0"/>
        <w:rPr>
          <w:rFonts w:ascii="Arial" w:hAnsi="Arial" w:cs="Arial"/>
          <w:b/>
          <w:smallCaps/>
          <w:sz w:val="24"/>
          <w:szCs w:val="24"/>
        </w:rPr>
      </w:pPr>
      <w:bookmarkStart w:id="12" w:name="_Toc5006929"/>
      <w:r w:rsidRPr="006A544D">
        <w:rPr>
          <w:rFonts w:ascii="Arial" w:hAnsi="Arial" w:cs="Arial"/>
          <w:b/>
          <w:smallCaps/>
          <w:sz w:val="24"/>
          <w:szCs w:val="24"/>
        </w:rPr>
        <w:t>Communication</w:t>
      </w:r>
      <w:bookmarkEnd w:id="12"/>
    </w:p>
    <w:p w14:paraId="41ADEFFC" w14:textId="647B6BAA" w:rsidR="006E7DDC" w:rsidRPr="00740AB9" w:rsidRDefault="006E7DDC" w:rsidP="006E7DDC">
      <w:pPr>
        <w:tabs>
          <w:tab w:val="left" w:pos="270"/>
        </w:tabs>
        <w:jc w:val="both"/>
        <w:rPr>
          <w:rFonts w:ascii="Arial" w:hAnsi="Arial" w:cs="Arial"/>
        </w:rPr>
      </w:pPr>
      <w:r w:rsidRPr="00740AB9">
        <w:rPr>
          <w:rFonts w:ascii="Arial" w:hAnsi="Arial" w:cs="Arial"/>
        </w:rPr>
        <w:t xml:space="preserve">Pour toute information, veuillez </w:t>
      </w:r>
      <w:r w:rsidRPr="00BF5360">
        <w:rPr>
          <w:rFonts w:ascii="Arial" w:hAnsi="Arial" w:cs="Arial"/>
        </w:rPr>
        <w:t xml:space="preserve">communiquer avec la technicienne, </w:t>
      </w:r>
      <w:r w:rsidR="005B44F3" w:rsidRPr="00BF5360">
        <w:rPr>
          <w:rFonts w:ascii="Arial" w:hAnsi="Arial" w:cs="Arial"/>
        </w:rPr>
        <w:t>Anabèle Alarie</w:t>
      </w:r>
      <w:r w:rsidRPr="00BF5360">
        <w:rPr>
          <w:rFonts w:ascii="Arial" w:hAnsi="Arial" w:cs="Arial"/>
        </w:rPr>
        <w:t>, au numéro de téléphone suivant : 450</w:t>
      </w:r>
      <w:r w:rsidR="005B44F3" w:rsidRPr="00BF5360">
        <w:rPr>
          <w:rFonts w:ascii="Arial" w:hAnsi="Arial" w:cs="Arial"/>
        </w:rPr>
        <w:t> 433-5545</w:t>
      </w:r>
      <w:r w:rsidR="009C6A13" w:rsidRPr="00BF5360">
        <w:rPr>
          <w:rFonts w:ascii="Arial" w:hAnsi="Arial" w:cs="Arial"/>
        </w:rPr>
        <w:t xml:space="preserve">, poste </w:t>
      </w:r>
      <w:r w:rsidR="005B44F3" w:rsidRPr="00BF5360">
        <w:rPr>
          <w:rFonts w:ascii="Arial" w:hAnsi="Arial" w:cs="Arial"/>
        </w:rPr>
        <w:t>1.</w:t>
      </w:r>
    </w:p>
    <w:p w14:paraId="4DE41FB6" w14:textId="77777777" w:rsidR="006E7DDC" w:rsidRPr="00740AB9" w:rsidRDefault="006E7DDC" w:rsidP="006E7DDC">
      <w:pPr>
        <w:pBdr>
          <w:between w:val="dotted" w:sz="4" w:space="1" w:color="auto"/>
        </w:pBdr>
        <w:outlineLvl w:val="0"/>
        <w:rPr>
          <w:rFonts w:ascii="Arial" w:hAnsi="Arial" w:cs="Arial"/>
        </w:rPr>
      </w:pPr>
      <w:bookmarkStart w:id="13" w:name="_Toc369778938"/>
      <w:bookmarkStart w:id="14" w:name="_Toc383519699"/>
    </w:p>
    <w:p w14:paraId="43A16761" w14:textId="77777777" w:rsidR="006E7DDC" w:rsidRPr="00740AB9" w:rsidRDefault="006E7DDC" w:rsidP="006E7DDC">
      <w:pPr>
        <w:pBdr>
          <w:between w:val="dotted" w:sz="4" w:space="1" w:color="auto"/>
        </w:pBdr>
        <w:outlineLvl w:val="0"/>
        <w:rPr>
          <w:rFonts w:ascii="Arial" w:hAnsi="Arial" w:cs="Arial"/>
        </w:rPr>
      </w:pPr>
    </w:p>
    <w:p w14:paraId="2207BB0C" w14:textId="77777777" w:rsidR="006E7DDC" w:rsidRPr="006A544D" w:rsidRDefault="006E7DDC" w:rsidP="006E7DDC">
      <w:pPr>
        <w:spacing w:after="120"/>
        <w:outlineLvl w:val="0"/>
        <w:rPr>
          <w:rFonts w:ascii="Arial" w:hAnsi="Arial" w:cs="Arial"/>
          <w:b/>
          <w:smallCaps/>
          <w:sz w:val="24"/>
          <w:szCs w:val="24"/>
        </w:rPr>
      </w:pPr>
      <w:bookmarkStart w:id="15" w:name="_Toc5006930"/>
      <w:r w:rsidRPr="006A544D">
        <w:rPr>
          <w:rFonts w:ascii="Arial" w:hAnsi="Arial" w:cs="Arial"/>
          <w:b/>
          <w:smallCaps/>
          <w:sz w:val="24"/>
          <w:szCs w:val="24"/>
        </w:rPr>
        <w:t>Médicaments et allergies</w:t>
      </w:r>
      <w:bookmarkEnd w:id="13"/>
      <w:bookmarkEnd w:id="14"/>
      <w:bookmarkEnd w:id="15"/>
    </w:p>
    <w:p w14:paraId="3258536B" w14:textId="4792A6BB" w:rsidR="000625FA" w:rsidRPr="006F1623" w:rsidRDefault="000625FA" w:rsidP="005A5CB5">
      <w:pPr>
        <w:spacing w:line="300" w:lineRule="atLeast"/>
        <w:jc w:val="both"/>
        <w:rPr>
          <w:rFonts w:ascii="Arial" w:hAnsi="Arial" w:cs="Arial"/>
        </w:rPr>
      </w:pPr>
      <w:bookmarkStart w:id="16" w:name="_Toc369778939"/>
      <w:bookmarkStart w:id="17" w:name="_Toc383519700"/>
      <w:r w:rsidRPr="006F1623">
        <w:rPr>
          <w:rFonts w:ascii="Arial" w:hAnsi="Arial" w:cs="Arial"/>
        </w:rPr>
        <w:t xml:space="preserve">Une médication peut être administrée par un membre du personnel de l’école, et ce, uniquement lorsque </w:t>
      </w:r>
      <w:r w:rsidR="005E5712" w:rsidRPr="006F1623">
        <w:rPr>
          <w:rFonts w:ascii="Arial" w:hAnsi="Arial" w:cs="Arial"/>
        </w:rPr>
        <w:t>celle-ci</w:t>
      </w:r>
      <w:r w:rsidRPr="006F1623">
        <w:rPr>
          <w:rFonts w:ascii="Arial" w:hAnsi="Arial" w:cs="Arial"/>
        </w:rPr>
        <w:t xml:space="preserve"> a été </w:t>
      </w:r>
      <w:r w:rsidRPr="006F1623">
        <w:rPr>
          <w:rFonts w:ascii="Arial" w:hAnsi="Arial" w:cs="Arial"/>
          <w:u w:val="single"/>
        </w:rPr>
        <w:t>prescrit</w:t>
      </w:r>
      <w:r w:rsidR="005E5712" w:rsidRPr="006F1623">
        <w:rPr>
          <w:rFonts w:ascii="Arial" w:hAnsi="Arial" w:cs="Arial"/>
          <w:u w:val="single"/>
        </w:rPr>
        <w:t>e</w:t>
      </w:r>
      <w:r w:rsidRPr="006F1623">
        <w:rPr>
          <w:rFonts w:ascii="Arial" w:hAnsi="Arial" w:cs="Arial"/>
          <w:u w:val="single"/>
        </w:rPr>
        <w:t xml:space="preserve"> par un professionnel de la santé</w:t>
      </w:r>
      <w:r w:rsidRPr="006F1623">
        <w:rPr>
          <w:rFonts w:ascii="Arial" w:hAnsi="Arial" w:cs="Arial"/>
        </w:rPr>
        <w:t>.  </w:t>
      </w:r>
    </w:p>
    <w:p w14:paraId="0184FE07" w14:textId="77777777" w:rsidR="000625FA" w:rsidRPr="006F1623" w:rsidRDefault="000625FA" w:rsidP="005A5CB5">
      <w:pPr>
        <w:spacing w:line="300" w:lineRule="atLeast"/>
        <w:jc w:val="both"/>
        <w:rPr>
          <w:rFonts w:ascii="Arial" w:hAnsi="Arial" w:cs="Arial"/>
        </w:rPr>
      </w:pPr>
    </w:p>
    <w:p w14:paraId="6611F0F6" w14:textId="77777777" w:rsidR="000625FA" w:rsidRPr="006F1623" w:rsidRDefault="000625FA" w:rsidP="005A5CB5">
      <w:pPr>
        <w:spacing w:line="300" w:lineRule="atLeast"/>
        <w:jc w:val="both"/>
        <w:rPr>
          <w:rFonts w:ascii="Arial" w:hAnsi="Arial" w:cs="Arial"/>
        </w:rPr>
      </w:pPr>
      <w:r w:rsidRPr="006F1623">
        <w:rPr>
          <w:rFonts w:ascii="Arial" w:hAnsi="Arial" w:cs="Arial"/>
        </w:rPr>
        <w:t>Le parent doit fournir une étiquette de pharmacie officielle sur laquelle doivent se retrouver ces 4 informations :</w:t>
      </w:r>
    </w:p>
    <w:p w14:paraId="595603D4"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Le nom complet de l’enfant</w:t>
      </w:r>
    </w:p>
    <w:p w14:paraId="53DDC7FD"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La date d’expiration du médicament</w:t>
      </w:r>
    </w:p>
    <w:p w14:paraId="7E4E04EE"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La posologie</w:t>
      </w:r>
    </w:p>
    <w:p w14:paraId="12201E5E"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Le nom du prescripteur</w:t>
      </w:r>
    </w:p>
    <w:p w14:paraId="7539B205" w14:textId="77777777" w:rsidR="000625FA" w:rsidRPr="006F1623" w:rsidRDefault="000625FA" w:rsidP="005A5CB5">
      <w:pPr>
        <w:spacing w:line="300" w:lineRule="atLeast"/>
        <w:jc w:val="both"/>
        <w:rPr>
          <w:rFonts w:ascii="Arial" w:hAnsi="Arial" w:cs="Arial"/>
        </w:rPr>
      </w:pPr>
    </w:p>
    <w:p w14:paraId="1D9F87CA" w14:textId="7AFC2006" w:rsidR="006E7DDC" w:rsidRDefault="000625FA" w:rsidP="006A544D">
      <w:pPr>
        <w:rPr>
          <w:rFonts w:ascii="Arial" w:hAnsi="Arial" w:cs="Arial"/>
        </w:rPr>
      </w:pPr>
      <w:r w:rsidRPr="006F1623">
        <w:rPr>
          <w:rFonts w:ascii="Arial" w:hAnsi="Arial" w:cs="Arial"/>
        </w:rPr>
        <w:t>De plus, il faut également qu’un formulaire d’autorisation soit signé des parents</w:t>
      </w:r>
      <w:r w:rsidR="006E7DDC" w:rsidRPr="006F1623">
        <w:rPr>
          <w:rFonts w:ascii="Arial" w:hAnsi="Arial" w:cs="Arial"/>
        </w:rPr>
        <w:t>.</w:t>
      </w:r>
      <w:bookmarkEnd w:id="16"/>
      <w:bookmarkEnd w:id="17"/>
      <w:r w:rsidR="006E7DDC" w:rsidRPr="006A544D">
        <w:rPr>
          <w:rFonts w:ascii="Arial" w:hAnsi="Arial" w:cs="Arial"/>
        </w:rPr>
        <w:t xml:space="preserve"> </w:t>
      </w:r>
    </w:p>
    <w:p w14:paraId="1E184E7E" w14:textId="64706DD9" w:rsidR="006E7DDC" w:rsidRDefault="006E7DDC" w:rsidP="006E7DDC">
      <w:pPr>
        <w:pBdr>
          <w:between w:val="dotted" w:sz="4" w:space="1" w:color="auto"/>
        </w:pBdr>
        <w:jc w:val="both"/>
        <w:rPr>
          <w:rFonts w:ascii="Arial" w:hAnsi="Arial" w:cs="Arial"/>
          <w:smallCaps/>
        </w:rPr>
      </w:pPr>
    </w:p>
    <w:p w14:paraId="4832F858" w14:textId="77777777" w:rsidR="006A544D" w:rsidRPr="006A544D" w:rsidRDefault="006A544D" w:rsidP="006E7DDC">
      <w:pPr>
        <w:pBdr>
          <w:between w:val="dotted" w:sz="4" w:space="1" w:color="auto"/>
        </w:pBdr>
        <w:jc w:val="both"/>
        <w:rPr>
          <w:rFonts w:ascii="Arial" w:hAnsi="Arial" w:cs="Arial"/>
          <w:smallCaps/>
        </w:rPr>
      </w:pPr>
    </w:p>
    <w:p w14:paraId="6A0E0B48" w14:textId="77777777" w:rsidR="006E7DDC" w:rsidRPr="006A544D" w:rsidRDefault="006E7DDC" w:rsidP="005A5CB5">
      <w:pPr>
        <w:spacing w:after="120"/>
        <w:outlineLvl w:val="0"/>
        <w:rPr>
          <w:rFonts w:ascii="Arial" w:hAnsi="Arial" w:cs="Arial"/>
          <w:b/>
          <w:smallCaps/>
          <w:sz w:val="24"/>
          <w:szCs w:val="24"/>
        </w:rPr>
      </w:pPr>
      <w:bookmarkStart w:id="18" w:name="_Toc5006931"/>
      <w:r w:rsidRPr="006A544D">
        <w:rPr>
          <w:rFonts w:ascii="Arial" w:hAnsi="Arial" w:cs="Arial"/>
          <w:b/>
          <w:smallCaps/>
          <w:sz w:val="24"/>
          <w:szCs w:val="24"/>
        </w:rPr>
        <w:t>Les règlements généraux</w:t>
      </w:r>
      <w:bookmarkEnd w:id="18"/>
    </w:p>
    <w:p w14:paraId="519EAE94" w14:textId="2B20E28E" w:rsidR="006E7DDC" w:rsidRPr="006E7DDC" w:rsidRDefault="006E7DDC" w:rsidP="000625FA">
      <w:pPr>
        <w:jc w:val="both"/>
        <w:rPr>
          <w:rFonts w:ascii="Arial" w:hAnsi="Arial" w:cs="Arial"/>
        </w:rPr>
      </w:pPr>
      <w:r w:rsidRPr="00740AB9">
        <w:rPr>
          <w:rFonts w:ascii="Arial" w:hAnsi="Arial" w:cs="Arial"/>
        </w:rPr>
        <w:t xml:space="preserve">Les règlements et le code de vie en vigueur dans un établissement s’appliquent également à ceux du </w:t>
      </w:r>
      <w:r w:rsidR="00BC50D7">
        <w:rPr>
          <w:rFonts w:ascii="Arial" w:hAnsi="Arial" w:cs="Arial"/>
        </w:rPr>
        <w:t>s</w:t>
      </w:r>
      <w:r w:rsidRPr="00740AB9">
        <w:rPr>
          <w:rFonts w:ascii="Arial" w:hAnsi="Arial" w:cs="Arial"/>
        </w:rPr>
        <w:t>ervice aux dîneurs.</w:t>
      </w:r>
    </w:p>
    <w:sectPr w:rsidR="006E7DDC" w:rsidRPr="006E7DDC" w:rsidSect="00445828">
      <w:headerReference w:type="even" r:id="rId22"/>
      <w:headerReference w:type="default" r:id="rId23"/>
      <w:footerReference w:type="default" r:id="rId24"/>
      <w:headerReference w:type="first" r:id="rId25"/>
      <w:pgSz w:w="12240" w:h="15840" w:code="1"/>
      <w:pgMar w:top="1440" w:right="1440" w:bottom="113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81EC" w14:textId="77777777" w:rsidR="007834AF" w:rsidRDefault="007834AF" w:rsidP="00545EBE">
      <w:r>
        <w:separator/>
      </w:r>
    </w:p>
  </w:endnote>
  <w:endnote w:type="continuationSeparator" w:id="0">
    <w:p w14:paraId="3BA3DCC2" w14:textId="77777777" w:rsidR="007834AF" w:rsidRDefault="007834AF" w:rsidP="0054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4361" w14:textId="77777777" w:rsidR="00B1053F" w:rsidRDefault="00B1053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EDF0" w14:textId="14024A95" w:rsidR="00545EBE" w:rsidRDefault="00545EBE" w:rsidP="00545EBE">
    <w:pPr>
      <w:pStyle w:val="Pieddepage"/>
      <w:tabs>
        <w:tab w:val="clear" w:pos="8640"/>
        <w:tab w:val="right" w:pos="9270"/>
      </w:tabs>
    </w:pPr>
    <w:r>
      <w:t>Service aux dîneurs</w:t>
    </w:r>
    <w:r>
      <w:tab/>
    </w:r>
    <w:r>
      <w:tab/>
    </w:r>
    <w:r>
      <w:rPr>
        <w:rFonts w:asciiTheme="majorHAnsi" w:eastAsiaTheme="majorEastAsia" w:hAnsiTheme="majorHAnsi" w:cstheme="majorBidi"/>
        <w:sz w:val="28"/>
        <w:szCs w:val="28"/>
        <w:lang w:val="fr-FR"/>
      </w:rPr>
      <w:t xml:space="preserve">~ </w:t>
    </w:r>
    <w:r>
      <w:rPr>
        <w:rFonts w:eastAsiaTheme="minorEastAsia"/>
      </w:rPr>
      <w:fldChar w:fldCharType="begin"/>
    </w:r>
    <w:r>
      <w:instrText>PAGE    \* MERGEFORMAT</w:instrText>
    </w:r>
    <w:r>
      <w:rPr>
        <w:rFonts w:eastAsiaTheme="minorEastAsia"/>
      </w:rPr>
      <w:fldChar w:fldCharType="separate"/>
    </w:r>
    <w:r w:rsidR="00536191" w:rsidRPr="00536191">
      <w:rPr>
        <w:rFonts w:asciiTheme="majorHAnsi" w:eastAsiaTheme="majorEastAsia" w:hAnsiTheme="majorHAnsi" w:cstheme="majorBidi"/>
        <w:noProof/>
        <w:sz w:val="28"/>
        <w:szCs w:val="28"/>
        <w:lang w:val="fr-FR"/>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fr-F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3C78" w14:textId="77777777" w:rsidR="00B1053F" w:rsidRDefault="00B1053F">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B68F" w14:textId="77777777" w:rsidR="00545EBE" w:rsidRDefault="00545EBE" w:rsidP="00545EBE">
    <w:pPr>
      <w:pStyle w:val="Pieddepage"/>
      <w:tabs>
        <w:tab w:val="clear" w:pos="8640"/>
        <w:tab w:val="right" w:pos="9270"/>
      </w:tabs>
    </w:pPr>
    <w:r>
      <w:t>Service aux dîneurs</w:t>
    </w:r>
    <w:r>
      <w:tab/>
    </w:r>
    <w:r>
      <w:tab/>
    </w:r>
    <w:r>
      <w:rPr>
        <w:rFonts w:asciiTheme="majorHAnsi" w:eastAsiaTheme="majorEastAsia" w:hAnsiTheme="majorHAnsi" w:cstheme="majorBidi"/>
        <w:sz w:val="28"/>
        <w:szCs w:val="28"/>
        <w:lang w:val="fr-FR"/>
      </w:rPr>
      <w:t xml:space="preserve">~ </w:t>
    </w:r>
    <w:r>
      <w:rPr>
        <w:rFonts w:eastAsiaTheme="minorEastAsia"/>
      </w:rPr>
      <w:fldChar w:fldCharType="begin"/>
    </w:r>
    <w:r>
      <w:instrText>PAGE    \* MERGEFORMAT</w:instrText>
    </w:r>
    <w:r>
      <w:rPr>
        <w:rFonts w:eastAsiaTheme="minorEastAsia"/>
      </w:rPr>
      <w:fldChar w:fldCharType="separate"/>
    </w:r>
    <w:r w:rsidR="00BC142F" w:rsidRPr="00BC142F">
      <w:rPr>
        <w:rFonts w:asciiTheme="majorHAnsi" w:eastAsiaTheme="majorEastAsia" w:hAnsiTheme="majorHAnsi" w:cstheme="majorBidi"/>
        <w:noProof/>
        <w:sz w:val="28"/>
        <w:szCs w:val="28"/>
        <w:lang w:val="fr-FR"/>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fr-FR"/>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8197" w14:textId="6D3EB50A" w:rsidR="00B142CB" w:rsidRPr="00CC4570" w:rsidRDefault="00BC50D7" w:rsidP="00545EBE">
    <w:pPr>
      <w:pStyle w:val="Pieddepage"/>
      <w:tabs>
        <w:tab w:val="clear" w:pos="8640"/>
        <w:tab w:val="right" w:pos="9270"/>
      </w:tabs>
      <w:rPr>
        <w:rFonts w:ascii="Arial" w:hAnsi="Arial" w:cs="Arial"/>
      </w:rPr>
    </w:pPr>
    <w:r w:rsidRPr="00CC4570">
      <w:rPr>
        <w:rFonts w:ascii="Arial" w:hAnsi="Arial" w:cs="Arial"/>
      </w:rPr>
      <w:t>S</w:t>
    </w:r>
    <w:r w:rsidR="00B142CB" w:rsidRPr="00CC4570">
      <w:rPr>
        <w:rFonts w:ascii="Arial" w:hAnsi="Arial" w:cs="Arial"/>
      </w:rPr>
      <w:t>ervice aux dîneurs</w:t>
    </w:r>
    <w:r w:rsidR="00B142CB">
      <w:tab/>
    </w:r>
    <w:r w:rsidR="00B142CB">
      <w:tab/>
    </w:r>
    <w:r w:rsidR="00B142CB" w:rsidRPr="00CC4570">
      <w:rPr>
        <w:rFonts w:ascii="Arial" w:eastAsiaTheme="majorEastAsia" w:hAnsi="Arial" w:cs="Arial"/>
        <w:sz w:val="28"/>
        <w:szCs w:val="28"/>
        <w:lang w:val="fr-FR"/>
      </w:rPr>
      <w:t xml:space="preserve">~ </w:t>
    </w:r>
    <w:r w:rsidR="00B142CB" w:rsidRPr="00CC4570">
      <w:rPr>
        <w:rFonts w:ascii="Arial" w:eastAsiaTheme="minorEastAsia" w:hAnsi="Arial" w:cs="Arial"/>
      </w:rPr>
      <w:fldChar w:fldCharType="begin"/>
    </w:r>
    <w:r w:rsidR="00B142CB" w:rsidRPr="00CC4570">
      <w:rPr>
        <w:rFonts w:ascii="Arial" w:hAnsi="Arial" w:cs="Arial"/>
      </w:rPr>
      <w:instrText>PAGE    \* MERGEFORMAT</w:instrText>
    </w:r>
    <w:r w:rsidR="00B142CB" w:rsidRPr="00CC4570">
      <w:rPr>
        <w:rFonts w:ascii="Arial" w:eastAsiaTheme="minorEastAsia" w:hAnsi="Arial" w:cs="Arial"/>
      </w:rPr>
      <w:fldChar w:fldCharType="separate"/>
    </w:r>
    <w:r w:rsidR="0049636F" w:rsidRPr="0049636F">
      <w:rPr>
        <w:rFonts w:ascii="Arial" w:eastAsiaTheme="majorEastAsia" w:hAnsi="Arial" w:cs="Arial"/>
        <w:noProof/>
        <w:sz w:val="28"/>
        <w:szCs w:val="28"/>
        <w:lang w:val="fr-FR"/>
      </w:rPr>
      <w:t>6</w:t>
    </w:r>
    <w:r w:rsidR="00B142CB" w:rsidRPr="00CC4570">
      <w:rPr>
        <w:rFonts w:ascii="Arial" w:eastAsiaTheme="majorEastAsia" w:hAnsi="Arial" w:cs="Arial"/>
        <w:sz w:val="28"/>
        <w:szCs w:val="28"/>
      </w:rPr>
      <w:fldChar w:fldCharType="end"/>
    </w:r>
    <w:r w:rsidR="00B142CB" w:rsidRPr="00CC4570">
      <w:rPr>
        <w:rFonts w:ascii="Arial" w:eastAsiaTheme="majorEastAsia" w:hAnsi="Arial" w:cs="Arial"/>
        <w:sz w:val="28"/>
        <w:szCs w:val="28"/>
        <w:lang w:val="fr-F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7365" w14:textId="77777777" w:rsidR="007834AF" w:rsidRDefault="007834AF" w:rsidP="00545EBE">
      <w:r>
        <w:separator/>
      </w:r>
    </w:p>
  </w:footnote>
  <w:footnote w:type="continuationSeparator" w:id="0">
    <w:p w14:paraId="1307271B" w14:textId="77777777" w:rsidR="007834AF" w:rsidRDefault="007834AF" w:rsidP="00545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036C" w14:textId="77777777" w:rsidR="00B1053F" w:rsidRDefault="00B1053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7A1C" w14:textId="77777777" w:rsidR="00B1053F" w:rsidRDefault="00B1053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C163" w14:textId="77777777" w:rsidR="00B1053F" w:rsidRDefault="00B1053F">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4E94" w14:textId="052DDE09" w:rsidR="002B0CAC" w:rsidRDefault="002B0CAC">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A004" w14:textId="4BABA15D" w:rsidR="002B0CAC" w:rsidRDefault="002B0CAC">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E2FF" w14:textId="78CDAB34" w:rsidR="002B0CAC" w:rsidRDefault="002B0CAC">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8ED3" w14:textId="2A4BF135" w:rsidR="002B0CAC" w:rsidRDefault="002B0CAC">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7101" w14:textId="3E71424A" w:rsidR="002B0CAC" w:rsidRDefault="002B0CAC">
    <w:pPr>
      <w:pStyle w:val="En-tt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B735" w14:textId="125A3911" w:rsidR="002B0CAC" w:rsidRDefault="002B0CA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454"/>
    <w:multiLevelType w:val="hybridMultilevel"/>
    <w:tmpl w:val="6B1810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797D0F"/>
    <w:multiLevelType w:val="hybridMultilevel"/>
    <w:tmpl w:val="E6C0D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98F3511"/>
    <w:multiLevelType w:val="hybridMultilevel"/>
    <w:tmpl w:val="37F29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A1E579A"/>
    <w:multiLevelType w:val="hybridMultilevel"/>
    <w:tmpl w:val="0838B80C"/>
    <w:lvl w:ilvl="0" w:tplc="0C0C000F">
      <w:start w:val="1"/>
      <w:numFmt w:val="decimal"/>
      <w:lvlText w:val="%1."/>
      <w:lvlJc w:val="left"/>
      <w:pPr>
        <w:ind w:left="634" w:hanging="360"/>
      </w:pPr>
      <w:rPr>
        <w:rFonts w:hint="default"/>
      </w:rPr>
    </w:lvl>
    <w:lvl w:ilvl="1" w:tplc="0C0C0003" w:tentative="1">
      <w:start w:val="1"/>
      <w:numFmt w:val="bullet"/>
      <w:lvlText w:val="o"/>
      <w:lvlJc w:val="left"/>
      <w:pPr>
        <w:ind w:left="1354" w:hanging="360"/>
      </w:pPr>
      <w:rPr>
        <w:rFonts w:ascii="Courier New" w:hAnsi="Courier New" w:cs="Courier New" w:hint="default"/>
      </w:rPr>
    </w:lvl>
    <w:lvl w:ilvl="2" w:tplc="0C0C0005" w:tentative="1">
      <w:start w:val="1"/>
      <w:numFmt w:val="bullet"/>
      <w:lvlText w:val=""/>
      <w:lvlJc w:val="left"/>
      <w:pPr>
        <w:ind w:left="2074" w:hanging="360"/>
      </w:pPr>
      <w:rPr>
        <w:rFonts w:ascii="Wingdings" w:hAnsi="Wingdings" w:hint="default"/>
      </w:rPr>
    </w:lvl>
    <w:lvl w:ilvl="3" w:tplc="0C0C0001" w:tentative="1">
      <w:start w:val="1"/>
      <w:numFmt w:val="bullet"/>
      <w:lvlText w:val=""/>
      <w:lvlJc w:val="left"/>
      <w:pPr>
        <w:ind w:left="2794" w:hanging="360"/>
      </w:pPr>
      <w:rPr>
        <w:rFonts w:ascii="Symbol" w:hAnsi="Symbol" w:hint="default"/>
      </w:rPr>
    </w:lvl>
    <w:lvl w:ilvl="4" w:tplc="0C0C0003" w:tentative="1">
      <w:start w:val="1"/>
      <w:numFmt w:val="bullet"/>
      <w:lvlText w:val="o"/>
      <w:lvlJc w:val="left"/>
      <w:pPr>
        <w:ind w:left="3514" w:hanging="360"/>
      </w:pPr>
      <w:rPr>
        <w:rFonts w:ascii="Courier New" w:hAnsi="Courier New" w:cs="Courier New" w:hint="default"/>
      </w:rPr>
    </w:lvl>
    <w:lvl w:ilvl="5" w:tplc="0C0C0005" w:tentative="1">
      <w:start w:val="1"/>
      <w:numFmt w:val="bullet"/>
      <w:lvlText w:val=""/>
      <w:lvlJc w:val="left"/>
      <w:pPr>
        <w:ind w:left="4234" w:hanging="360"/>
      </w:pPr>
      <w:rPr>
        <w:rFonts w:ascii="Wingdings" w:hAnsi="Wingdings" w:hint="default"/>
      </w:rPr>
    </w:lvl>
    <w:lvl w:ilvl="6" w:tplc="0C0C0001" w:tentative="1">
      <w:start w:val="1"/>
      <w:numFmt w:val="bullet"/>
      <w:lvlText w:val=""/>
      <w:lvlJc w:val="left"/>
      <w:pPr>
        <w:ind w:left="4954" w:hanging="360"/>
      </w:pPr>
      <w:rPr>
        <w:rFonts w:ascii="Symbol" w:hAnsi="Symbol" w:hint="default"/>
      </w:rPr>
    </w:lvl>
    <w:lvl w:ilvl="7" w:tplc="0C0C0003" w:tentative="1">
      <w:start w:val="1"/>
      <w:numFmt w:val="bullet"/>
      <w:lvlText w:val="o"/>
      <w:lvlJc w:val="left"/>
      <w:pPr>
        <w:ind w:left="5674" w:hanging="360"/>
      </w:pPr>
      <w:rPr>
        <w:rFonts w:ascii="Courier New" w:hAnsi="Courier New" w:cs="Courier New" w:hint="default"/>
      </w:rPr>
    </w:lvl>
    <w:lvl w:ilvl="8" w:tplc="0C0C0005" w:tentative="1">
      <w:start w:val="1"/>
      <w:numFmt w:val="bullet"/>
      <w:lvlText w:val=""/>
      <w:lvlJc w:val="left"/>
      <w:pPr>
        <w:ind w:left="6394" w:hanging="360"/>
      </w:pPr>
      <w:rPr>
        <w:rFonts w:ascii="Wingdings" w:hAnsi="Wingdings" w:hint="default"/>
      </w:rPr>
    </w:lvl>
  </w:abstractNum>
  <w:abstractNum w:abstractNumId="4" w15:restartNumberingAfterBreak="0">
    <w:nsid w:val="71EA7F26"/>
    <w:multiLevelType w:val="hybridMultilevel"/>
    <w:tmpl w:val="566E0F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ACE734D"/>
    <w:multiLevelType w:val="hybridMultilevel"/>
    <w:tmpl w:val="71FE9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6"/>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A8"/>
    <w:rsid w:val="00002152"/>
    <w:rsid w:val="00014843"/>
    <w:rsid w:val="0002372C"/>
    <w:rsid w:val="000254BA"/>
    <w:rsid w:val="000353CB"/>
    <w:rsid w:val="000625FA"/>
    <w:rsid w:val="000772A0"/>
    <w:rsid w:val="000E1A84"/>
    <w:rsid w:val="000E2DD4"/>
    <w:rsid w:val="000E5CDB"/>
    <w:rsid w:val="000E5E1C"/>
    <w:rsid w:val="000E797C"/>
    <w:rsid w:val="001453EF"/>
    <w:rsid w:val="001557B0"/>
    <w:rsid w:val="001633A2"/>
    <w:rsid w:val="00197181"/>
    <w:rsid w:val="001B166C"/>
    <w:rsid w:val="001E1632"/>
    <w:rsid w:val="00203DA2"/>
    <w:rsid w:val="00211ED4"/>
    <w:rsid w:val="00251082"/>
    <w:rsid w:val="0025686A"/>
    <w:rsid w:val="002A66AA"/>
    <w:rsid w:val="002B0CAC"/>
    <w:rsid w:val="002E3441"/>
    <w:rsid w:val="003629F9"/>
    <w:rsid w:val="003C1790"/>
    <w:rsid w:val="003E2816"/>
    <w:rsid w:val="0041134F"/>
    <w:rsid w:val="00445828"/>
    <w:rsid w:val="004645EC"/>
    <w:rsid w:val="00475BDB"/>
    <w:rsid w:val="004946FA"/>
    <w:rsid w:val="0049636F"/>
    <w:rsid w:val="00536191"/>
    <w:rsid w:val="00545EBE"/>
    <w:rsid w:val="00547671"/>
    <w:rsid w:val="00552695"/>
    <w:rsid w:val="005A5CB5"/>
    <w:rsid w:val="005B44F3"/>
    <w:rsid w:val="005C2C87"/>
    <w:rsid w:val="005E5712"/>
    <w:rsid w:val="006410F2"/>
    <w:rsid w:val="00646B1A"/>
    <w:rsid w:val="006541D1"/>
    <w:rsid w:val="00671C7C"/>
    <w:rsid w:val="006A544D"/>
    <w:rsid w:val="006E7DDC"/>
    <w:rsid w:val="006F1623"/>
    <w:rsid w:val="006F1EA9"/>
    <w:rsid w:val="00723BCD"/>
    <w:rsid w:val="00727620"/>
    <w:rsid w:val="00727A5D"/>
    <w:rsid w:val="00740AB9"/>
    <w:rsid w:val="00742BB1"/>
    <w:rsid w:val="007637DE"/>
    <w:rsid w:val="00780009"/>
    <w:rsid w:val="007834AF"/>
    <w:rsid w:val="007876B8"/>
    <w:rsid w:val="00787EEF"/>
    <w:rsid w:val="00794C0E"/>
    <w:rsid w:val="00795A8F"/>
    <w:rsid w:val="007A3222"/>
    <w:rsid w:val="007A483F"/>
    <w:rsid w:val="007B13B4"/>
    <w:rsid w:val="00821EDF"/>
    <w:rsid w:val="008571C5"/>
    <w:rsid w:val="008615D5"/>
    <w:rsid w:val="008805CB"/>
    <w:rsid w:val="00885C16"/>
    <w:rsid w:val="008C0E34"/>
    <w:rsid w:val="009615FD"/>
    <w:rsid w:val="00964753"/>
    <w:rsid w:val="009947FA"/>
    <w:rsid w:val="009C2D2A"/>
    <w:rsid w:val="009C635A"/>
    <w:rsid w:val="009C6A13"/>
    <w:rsid w:val="00A3726B"/>
    <w:rsid w:val="00A71C3A"/>
    <w:rsid w:val="00AA375E"/>
    <w:rsid w:val="00AF65FC"/>
    <w:rsid w:val="00B1053F"/>
    <w:rsid w:val="00B142CB"/>
    <w:rsid w:val="00B715B3"/>
    <w:rsid w:val="00B933B3"/>
    <w:rsid w:val="00BC142F"/>
    <w:rsid w:val="00BC50D7"/>
    <w:rsid w:val="00BE226B"/>
    <w:rsid w:val="00BF5360"/>
    <w:rsid w:val="00BF7A6A"/>
    <w:rsid w:val="00C35DC6"/>
    <w:rsid w:val="00CA58E8"/>
    <w:rsid w:val="00CA7AF5"/>
    <w:rsid w:val="00CA7E5B"/>
    <w:rsid w:val="00CC4570"/>
    <w:rsid w:val="00CD280A"/>
    <w:rsid w:val="00D010D1"/>
    <w:rsid w:val="00D151B9"/>
    <w:rsid w:val="00D601EB"/>
    <w:rsid w:val="00D77E40"/>
    <w:rsid w:val="00E070E6"/>
    <w:rsid w:val="00E36E8E"/>
    <w:rsid w:val="00E60CF4"/>
    <w:rsid w:val="00EC5E40"/>
    <w:rsid w:val="00EF0FFA"/>
    <w:rsid w:val="00F348C9"/>
    <w:rsid w:val="00F65FA8"/>
    <w:rsid w:val="00FE69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0F97E828"/>
  <w15:chartTrackingRefBased/>
  <w15:docId w15:val="{A89754C5-87CF-4C4D-ACB7-CF22A0A8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A8"/>
    <w:rPr>
      <w:rFonts w:asciiTheme="minorHAnsi" w:hAnsiTheme="minorHAnsi"/>
      <w:sz w:val="22"/>
    </w:rPr>
  </w:style>
  <w:style w:type="paragraph" w:styleId="Titre1">
    <w:name w:val="heading 1"/>
    <w:basedOn w:val="Normal"/>
    <w:next w:val="Normal"/>
    <w:link w:val="Titre1Car"/>
    <w:uiPriority w:val="9"/>
    <w:qFormat/>
    <w:rsid w:val="00E60C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65FA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5FA8"/>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F65FA8"/>
    <w:rPr>
      <w:b/>
      <w:bCs/>
    </w:rPr>
  </w:style>
  <w:style w:type="table" w:styleId="Grilledutableau">
    <w:name w:val="Table Grid"/>
    <w:basedOn w:val="TableauNormal"/>
    <w:uiPriority w:val="39"/>
    <w:rsid w:val="00F65FA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10F2"/>
    <w:pPr>
      <w:ind w:left="720"/>
      <w:contextualSpacing/>
    </w:pPr>
  </w:style>
  <w:style w:type="paragraph" w:styleId="En-tte">
    <w:name w:val="header"/>
    <w:basedOn w:val="Normal"/>
    <w:link w:val="En-tteCar"/>
    <w:uiPriority w:val="99"/>
    <w:unhideWhenUsed/>
    <w:rsid w:val="00545EBE"/>
    <w:pPr>
      <w:tabs>
        <w:tab w:val="center" w:pos="4320"/>
        <w:tab w:val="right" w:pos="8640"/>
      </w:tabs>
    </w:pPr>
  </w:style>
  <w:style w:type="character" w:customStyle="1" w:styleId="En-tteCar">
    <w:name w:val="En-tête Car"/>
    <w:basedOn w:val="Policepardfaut"/>
    <w:link w:val="En-tte"/>
    <w:uiPriority w:val="99"/>
    <w:rsid w:val="00545EBE"/>
    <w:rPr>
      <w:rFonts w:asciiTheme="minorHAnsi" w:hAnsiTheme="minorHAnsi"/>
      <w:sz w:val="22"/>
    </w:rPr>
  </w:style>
  <w:style w:type="paragraph" w:styleId="Pieddepage">
    <w:name w:val="footer"/>
    <w:basedOn w:val="Normal"/>
    <w:link w:val="PieddepageCar"/>
    <w:uiPriority w:val="99"/>
    <w:unhideWhenUsed/>
    <w:rsid w:val="00545EBE"/>
    <w:pPr>
      <w:tabs>
        <w:tab w:val="center" w:pos="4320"/>
        <w:tab w:val="right" w:pos="8640"/>
      </w:tabs>
    </w:pPr>
  </w:style>
  <w:style w:type="character" w:customStyle="1" w:styleId="PieddepageCar">
    <w:name w:val="Pied de page Car"/>
    <w:basedOn w:val="Policepardfaut"/>
    <w:link w:val="Pieddepage"/>
    <w:uiPriority w:val="99"/>
    <w:rsid w:val="00545EBE"/>
    <w:rPr>
      <w:rFonts w:asciiTheme="minorHAnsi" w:hAnsiTheme="minorHAnsi"/>
      <w:sz w:val="22"/>
    </w:rPr>
  </w:style>
  <w:style w:type="paragraph" w:styleId="Textedebulles">
    <w:name w:val="Balloon Text"/>
    <w:basedOn w:val="Normal"/>
    <w:link w:val="TextedebullesCar"/>
    <w:uiPriority w:val="99"/>
    <w:semiHidden/>
    <w:unhideWhenUsed/>
    <w:rsid w:val="00A71C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1C3A"/>
    <w:rPr>
      <w:rFonts w:ascii="Segoe UI" w:hAnsi="Segoe UI" w:cs="Segoe UI"/>
      <w:sz w:val="18"/>
      <w:szCs w:val="18"/>
    </w:rPr>
  </w:style>
  <w:style w:type="character" w:styleId="Marquedecommentaire">
    <w:name w:val="annotation reference"/>
    <w:basedOn w:val="Policepardfaut"/>
    <w:uiPriority w:val="99"/>
    <w:semiHidden/>
    <w:unhideWhenUsed/>
    <w:rsid w:val="00727A5D"/>
    <w:rPr>
      <w:sz w:val="16"/>
      <w:szCs w:val="16"/>
    </w:rPr>
  </w:style>
  <w:style w:type="paragraph" w:styleId="Commentaire">
    <w:name w:val="annotation text"/>
    <w:basedOn w:val="Normal"/>
    <w:link w:val="CommentaireCar"/>
    <w:uiPriority w:val="99"/>
    <w:semiHidden/>
    <w:unhideWhenUsed/>
    <w:rsid w:val="00727A5D"/>
    <w:rPr>
      <w:sz w:val="20"/>
      <w:szCs w:val="20"/>
    </w:rPr>
  </w:style>
  <w:style w:type="character" w:customStyle="1" w:styleId="CommentaireCar">
    <w:name w:val="Commentaire Car"/>
    <w:basedOn w:val="Policepardfaut"/>
    <w:link w:val="Commentaire"/>
    <w:uiPriority w:val="99"/>
    <w:semiHidden/>
    <w:rsid w:val="00727A5D"/>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727A5D"/>
    <w:rPr>
      <w:b/>
      <w:bCs/>
    </w:rPr>
  </w:style>
  <w:style w:type="character" w:customStyle="1" w:styleId="ObjetducommentaireCar">
    <w:name w:val="Objet du commentaire Car"/>
    <w:basedOn w:val="CommentaireCar"/>
    <w:link w:val="Objetducommentaire"/>
    <w:uiPriority w:val="99"/>
    <w:semiHidden/>
    <w:rsid w:val="00727A5D"/>
    <w:rPr>
      <w:rFonts w:asciiTheme="minorHAnsi" w:hAnsiTheme="minorHAnsi"/>
      <w:b/>
      <w:bCs/>
      <w:szCs w:val="20"/>
    </w:rPr>
  </w:style>
  <w:style w:type="character" w:customStyle="1" w:styleId="Titre1Car">
    <w:name w:val="Titre 1 Car"/>
    <w:basedOn w:val="Policepardfaut"/>
    <w:link w:val="Titre1"/>
    <w:uiPriority w:val="9"/>
    <w:rsid w:val="00E60CF4"/>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6F1EA9"/>
    <w:rPr>
      <w:color w:val="0563C1" w:themeColor="hyperlink"/>
      <w:u w:val="single"/>
    </w:rPr>
  </w:style>
  <w:style w:type="paragraph" w:styleId="TM1">
    <w:name w:val="toc 1"/>
    <w:basedOn w:val="Normal"/>
    <w:next w:val="Normal"/>
    <w:autoRedefine/>
    <w:uiPriority w:val="39"/>
    <w:unhideWhenUsed/>
    <w:rsid w:val="006F1EA9"/>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1BEE-6A74-41D4-B513-78898E8A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8369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Vogel</dc:creator>
  <cp:keywords/>
  <dc:description/>
  <cp:lastModifiedBy>Anabele Alarie</cp:lastModifiedBy>
  <cp:revision>2</cp:revision>
  <cp:lastPrinted>2019-04-01T14:14:00Z</cp:lastPrinted>
  <dcterms:created xsi:type="dcterms:W3CDTF">2021-06-29T14:07:00Z</dcterms:created>
  <dcterms:modified xsi:type="dcterms:W3CDTF">2021-06-29T14:07:00Z</dcterms:modified>
</cp:coreProperties>
</file>