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0E" w:rsidRPr="00624AF9" w:rsidRDefault="00854FF2" w:rsidP="00624AF9">
      <w:pPr>
        <w:pBdr>
          <w:top w:val="single" w:sz="36" w:space="0" w:color="FF0000"/>
          <w:left w:val="single" w:sz="36" w:space="4" w:color="FF0000"/>
          <w:bottom w:val="single" w:sz="36" w:space="0" w:color="FF0000"/>
          <w:right w:val="single" w:sz="36" w:space="4" w:color="FF0000"/>
        </w:pBdr>
        <w:shd w:val="clear" w:color="auto" w:fill="FDE3FA"/>
        <w:tabs>
          <w:tab w:val="center" w:pos="4323"/>
          <w:tab w:val="right" w:pos="8646"/>
        </w:tabs>
        <w:rPr>
          <w:rFonts w:ascii="Abecedary" w:eastAsia="Fredericka the Great" w:hAnsi="Abecedary" w:cs="Fredericka the Great"/>
          <w:color w:val="002060"/>
          <w:sz w:val="160"/>
          <w:szCs w:val="160"/>
        </w:rPr>
      </w:pPr>
      <w:r w:rsidRPr="001C6E93">
        <w:rPr>
          <w:rFonts w:ascii="Abecedary" w:eastAsia="Fredericka the Great" w:hAnsi="Abecedary" w:cs="Fredericka the Great"/>
          <w:color w:val="002060"/>
          <w:sz w:val="160"/>
          <w:szCs w:val="160"/>
        </w:rPr>
        <w:tab/>
      </w:r>
      <w:r w:rsidR="004163C2" w:rsidRPr="00624AF9">
        <w:rPr>
          <w:rFonts w:ascii="Abecedary" w:eastAsia="Coming Soon" w:hAnsi="Abecedary" w:cs="Coming Soon"/>
          <w:noProof/>
          <w:color w:val="FF0000"/>
          <w:sz w:val="160"/>
          <w:szCs w:val="160"/>
          <w:lang w:val="fr-CA"/>
        </w:rPr>
        <w:drawing>
          <wp:anchor distT="0" distB="0" distL="114300" distR="114300" simplePos="0" relativeHeight="251659264" behindDoc="1" locked="0" layoutInCell="1" allowOverlap="1" wp14:anchorId="738D3011" wp14:editId="0A79E108">
            <wp:simplePos x="0" y="0"/>
            <wp:positionH relativeFrom="column">
              <wp:posOffset>-936284</wp:posOffset>
            </wp:positionH>
            <wp:positionV relativeFrom="paragraph">
              <wp:posOffset>-69231</wp:posOffset>
            </wp:positionV>
            <wp:extent cx="794922" cy="938213"/>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4922" cy="938213"/>
                    </a:xfrm>
                    <a:prstGeom prst="rect">
                      <a:avLst/>
                    </a:prstGeom>
                  </pic:spPr>
                </pic:pic>
              </a:graphicData>
            </a:graphic>
            <wp14:sizeRelH relativeFrom="page">
              <wp14:pctWidth>0</wp14:pctWidth>
            </wp14:sizeRelH>
            <wp14:sizeRelV relativeFrom="page">
              <wp14:pctHeight>0</wp14:pctHeight>
            </wp14:sizeRelV>
          </wp:anchor>
        </w:drawing>
      </w:r>
      <w:r w:rsidR="004163C2" w:rsidRPr="00624AF9">
        <w:rPr>
          <w:rFonts w:ascii="Abecedary" w:eastAsia="Fredericka the Great" w:hAnsi="Abecedary" w:cs="Fredericka the Great"/>
          <w:color w:val="FF0000"/>
          <w:sz w:val="160"/>
          <w:szCs w:val="160"/>
        </w:rPr>
        <w:t>Info-vent</w:t>
      </w:r>
      <w:r w:rsidRPr="001C6E93">
        <w:rPr>
          <w:rFonts w:ascii="Abecedary" w:eastAsia="Fredericka the Great" w:hAnsi="Abecedary" w:cs="Fredericka the Great"/>
          <w:color w:val="002060"/>
          <w:sz w:val="160"/>
          <w:szCs w:val="160"/>
        </w:rPr>
        <w:tab/>
      </w:r>
    </w:p>
    <w:p w:rsidR="00D72CDD" w:rsidRPr="00E96B01" w:rsidRDefault="00D72CDD" w:rsidP="00D72CDD">
      <w:pPr>
        <w:pBdr>
          <w:top w:val="dashed" w:sz="8" w:space="2" w:color="4A86E8"/>
          <w:left w:val="dashed" w:sz="8" w:space="2" w:color="4A86E8"/>
          <w:bottom w:val="dashed" w:sz="8" w:space="2" w:color="4A86E8"/>
          <w:right w:val="dashed" w:sz="8" w:space="2" w:color="4A86E8"/>
        </w:pBdr>
        <w:jc w:val="center"/>
        <w:rPr>
          <w:rFonts w:ascii="coffee+tea demo" w:eastAsia="Coming Soon" w:hAnsi="coffee+tea demo" w:cs="Coming Soon"/>
          <w:b/>
          <w:color w:val="4A86E8"/>
          <w:sz w:val="24"/>
          <w:szCs w:val="24"/>
        </w:rPr>
      </w:pPr>
      <w:r w:rsidRPr="00E96B01">
        <w:rPr>
          <w:rFonts w:ascii="coffee+tea demo" w:eastAsia="Coming Soon" w:hAnsi="coffee+tea demo" w:cs="Coming Soon"/>
          <w:b/>
          <w:color w:val="4A86E8"/>
          <w:sz w:val="24"/>
          <w:szCs w:val="24"/>
        </w:rPr>
        <w:t>L’info-vent: bulletin mensuel d’informations aux parents</w:t>
      </w:r>
    </w:p>
    <w:p w:rsidR="00D72CDD" w:rsidRPr="00E96B01" w:rsidRDefault="00D72CDD" w:rsidP="00D72CDD">
      <w:pPr>
        <w:pBdr>
          <w:top w:val="dashed" w:sz="8" w:space="2" w:color="4A86E8"/>
          <w:left w:val="dashed" w:sz="8" w:space="2" w:color="4A86E8"/>
          <w:bottom w:val="dashed" w:sz="8" w:space="2" w:color="4A86E8"/>
          <w:right w:val="dashed" w:sz="8" w:space="2" w:color="4A86E8"/>
        </w:pBdr>
        <w:jc w:val="center"/>
        <w:rPr>
          <w:rFonts w:ascii="coffee+tea demo" w:eastAsia="Coming Soon" w:hAnsi="coffee+tea demo" w:cs="Coming Soon"/>
          <w:b/>
          <w:color w:val="4A86E8"/>
          <w:sz w:val="24"/>
          <w:szCs w:val="24"/>
        </w:rPr>
      </w:pPr>
      <w:r w:rsidRPr="00E96B01">
        <w:rPr>
          <w:rFonts w:ascii="coffee+tea demo" w:eastAsia="Coming Soon" w:hAnsi="coffee+tea demo" w:cs="Coming Soon"/>
          <w:b/>
          <w:color w:val="4A86E8"/>
          <w:sz w:val="24"/>
          <w:szCs w:val="24"/>
        </w:rPr>
        <w:t>Nous vous transmettrons un bulletin mensuel vous rappelant les dates importantes du calendrier scolaire et vous pr</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 xml:space="preserve">sentant nos projets et nos </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v</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nements p</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 xml:space="preserve">dagogiques et </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ducatifs illustrant le v</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 xml:space="preserve">cu scolaire de votre belle </w:t>
      </w:r>
      <w:r w:rsidRPr="00E96B01">
        <w:rPr>
          <w:rFonts w:ascii="Cambria" w:eastAsia="Coming Soon" w:hAnsi="Cambria" w:cs="Cambria"/>
          <w:b/>
          <w:color w:val="4A86E8"/>
          <w:sz w:val="24"/>
          <w:szCs w:val="24"/>
        </w:rPr>
        <w:t>é</w:t>
      </w:r>
      <w:r w:rsidRPr="00E96B01">
        <w:rPr>
          <w:rFonts w:ascii="coffee+tea demo" w:eastAsia="Coming Soon" w:hAnsi="coffee+tea demo" w:cs="Coming Soon"/>
          <w:b/>
          <w:color w:val="4A86E8"/>
          <w:sz w:val="24"/>
          <w:szCs w:val="24"/>
        </w:rPr>
        <w:t>cole.</w:t>
      </w:r>
    </w:p>
    <w:p w:rsidR="00D72CDD" w:rsidRDefault="006E48DC" w:rsidP="001C6E93">
      <w:pPr>
        <w:spacing w:line="240" w:lineRule="auto"/>
        <w:jc w:val="center"/>
        <w:rPr>
          <w:noProof/>
          <w:color w:val="FF0000"/>
          <w:lang w:val="fr-CA"/>
        </w:rPr>
      </w:pPr>
      <w:r>
        <w:rPr>
          <w:noProof/>
          <w:lang w:val="fr-CA"/>
        </w:rPr>
        <w:drawing>
          <wp:anchor distT="0" distB="0" distL="114300" distR="114300" simplePos="0" relativeHeight="251663360" behindDoc="1" locked="0" layoutInCell="1" allowOverlap="1" wp14:anchorId="082AF330" wp14:editId="72C02F5C">
            <wp:simplePos x="0" y="0"/>
            <wp:positionH relativeFrom="column">
              <wp:posOffset>5391426</wp:posOffset>
            </wp:positionH>
            <wp:positionV relativeFrom="paragraph">
              <wp:posOffset>631714</wp:posOffset>
            </wp:positionV>
            <wp:extent cx="612321" cy="609600"/>
            <wp:effectExtent l="0" t="0" r="0" b="0"/>
            <wp:wrapNone/>
            <wp:docPr id="3" name="Imag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321"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rPr>
        <w:drawing>
          <wp:anchor distT="0" distB="0" distL="114300" distR="114300" simplePos="0" relativeHeight="251661312" behindDoc="1" locked="0" layoutInCell="1" allowOverlap="1" wp14:anchorId="66DC5A77" wp14:editId="2E876711">
            <wp:simplePos x="0" y="0"/>
            <wp:positionH relativeFrom="column">
              <wp:posOffset>-1282148</wp:posOffset>
            </wp:positionH>
            <wp:positionV relativeFrom="paragraph">
              <wp:posOffset>39122</wp:posOffset>
            </wp:positionV>
            <wp:extent cx="1895475" cy="1769110"/>
            <wp:effectExtent l="0" t="0" r="9525" b="2540"/>
            <wp:wrapNone/>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AFA" w:rsidRPr="00624AF9">
        <w:rPr>
          <w:rFonts w:ascii="Letters for Learners" w:hAnsi="Letters for Learners"/>
          <w:color w:val="FF0000"/>
          <w:sz w:val="100"/>
          <w:szCs w:val="100"/>
        </w:rPr>
        <w:t>*</w:t>
      </w:r>
      <w:r w:rsidR="0014638F" w:rsidRPr="00624AF9">
        <w:rPr>
          <w:rFonts w:ascii="Letters for Learners" w:hAnsi="Letters for Learners"/>
          <w:color w:val="FF0000"/>
          <w:sz w:val="100"/>
          <w:szCs w:val="100"/>
        </w:rPr>
        <w:t>Février</w:t>
      </w:r>
      <w:r w:rsidR="00315381" w:rsidRPr="00624AF9">
        <w:rPr>
          <w:rFonts w:ascii="Letters for Learners" w:hAnsi="Letters for Learners"/>
          <w:color w:val="FF0000"/>
          <w:sz w:val="100"/>
          <w:szCs w:val="100"/>
        </w:rPr>
        <w:t xml:space="preserve"> 2021</w:t>
      </w:r>
      <w:r w:rsidR="00D72CDD" w:rsidRPr="00624AF9">
        <w:rPr>
          <w:rFonts w:ascii="Letters for Learners" w:hAnsi="Letters for Learners"/>
          <w:color w:val="FF0000"/>
          <w:sz w:val="100"/>
          <w:szCs w:val="100"/>
        </w:rPr>
        <w:t>*</w:t>
      </w:r>
      <w:r w:rsidR="0090000D" w:rsidRPr="00624AF9">
        <w:rPr>
          <w:noProof/>
          <w:color w:val="FF0000"/>
          <w:lang w:val="fr-CA"/>
        </w:rPr>
        <w:t xml:space="preserve"> </w:t>
      </w:r>
    </w:p>
    <w:p w:rsidR="00FE61A6" w:rsidRPr="00624AF9" w:rsidRDefault="006E48DC" w:rsidP="001C6E93">
      <w:pPr>
        <w:spacing w:line="240" w:lineRule="auto"/>
        <w:jc w:val="center"/>
        <w:rPr>
          <w:rFonts w:ascii="Letters for Learners" w:hAnsi="Letters for Learners"/>
          <w:color w:val="FF0000"/>
          <w:sz w:val="100"/>
          <w:szCs w:val="100"/>
        </w:rPr>
      </w:pPr>
      <w:r>
        <w:rPr>
          <w:noProof/>
          <w:lang w:val="fr-CA"/>
        </w:rPr>
        <w:drawing>
          <wp:anchor distT="0" distB="0" distL="114300" distR="114300" simplePos="0" relativeHeight="251665408" behindDoc="1" locked="0" layoutInCell="1" allowOverlap="1" wp14:anchorId="74AD7922" wp14:editId="3E0CF188">
            <wp:simplePos x="0" y="0"/>
            <wp:positionH relativeFrom="column">
              <wp:posOffset>5888935</wp:posOffset>
            </wp:positionH>
            <wp:positionV relativeFrom="paragraph">
              <wp:posOffset>542829</wp:posOffset>
            </wp:positionV>
            <wp:extent cx="612321" cy="609600"/>
            <wp:effectExtent l="0" t="0" r="0" b="0"/>
            <wp:wrapNone/>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321"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67"/>
        <w:gridCol w:w="1774"/>
        <w:gridCol w:w="1773"/>
        <w:gridCol w:w="1781"/>
        <w:gridCol w:w="1835"/>
      </w:tblGrid>
      <w:tr w:rsidR="00D72CDD" w:rsidRPr="000B209C" w:rsidTr="00624AF9">
        <w:trPr>
          <w:trHeight w:val="286"/>
        </w:trPr>
        <w:tc>
          <w:tcPr>
            <w:tcW w:w="1867" w:type="dxa"/>
            <w:tcBorders>
              <w:top w:val="single" w:sz="4" w:space="0" w:color="FF0000"/>
              <w:left w:val="single" w:sz="4" w:space="0" w:color="FF0000"/>
              <w:bottom w:val="single" w:sz="4" w:space="0" w:color="FF0000"/>
              <w:right w:val="single" w:sz="4" w:space="0" w:color="FF0000"/>
            </w:tcBorders>
            <w:shd w:val="clear" w:color="auto" w:fill="FDE3FA"/>
            <w:tcMar>
              <w:top w:w="100" w:type="dxa"/>
              <w:left w:w="120" w:type="dxa"/>
              <w:bottom w:w="100" w:type="dxa"/>
              <w:right w:w="120" w:type="dxa"/>
            </w:tcMar>
          </w:tcPr>
          <w:p w:rsidR="00D72CDD" w:rsidRPr="000B209C" w:rsidRDefault="00D72CDD" w:rsidP="001C6E93">
            <w:pPr>
              <w:spacing w:line="240" w:lineRule="auto"/>
              <w:ind w:left="480"/>
              <w:jc w:val="center"/>
              <w:rPr>
                <w:rFonts w:ascii="Letters for Learners" w:hAnsi="Letters for Learners"/>
                <w:b/>
                <w:color w:val="FFFFFF"/>
                <w:sz w:val="40"/>
                <w:szCs w:val="40"/>
              </w:rPr>
            </w:pPr>
            <w:r w:rsidRPr="000B209C">
              <w:rPr>
                <w:rFonts w:ascii="Letters for Learners" w:hAnsi="Letters for Learners"/>
                <w:b/>
                <w:color w:val="FFFFFF"/>
                <w:sz w:val="40"/>
                <w:szCs w:val="40"/>
              </w:rPr>
              <w:t>Lundi</w:t>
            </w:r>
          </w:p>
        </w:tc>
        <w:tc>
          <w:tcPr>
            <w:tcW w:w="1774" w:type="dxa"/>
            <w:tcBorders>
              <w:top w:val="single" w:sz="4" w:space="0" w:color="FF0000"/>
              <w:left w:val="single" w:sz="4" w:space="0" w:color="FF0000"/>
              <w:bottom w:val="single" w:sz="4" w:space="0" w:color="FF0000"/>
              <w:right w:val="single" w:sz="4" w:space="0" w:color="FF0000"/>
            </w:tcBorders>
            <w:shd w:val="clear" w:color="auto" w:fill="FDE3FA"/>
            <w:tcMar>
              <w:top w:w="100" w:type="dxa"/>
              <w:left w:w="120" w:type="dxa"/>
              <w:bottom w:w="100" w:type="dxa"/>
              <w:right w:w="120" w:type="dxa"/>
            </w:tcMar>
          </w:tcPr>
          <w:p w:rsidR="00D72CDD" w:rsidRPr="000B209C" w:rsidRDefault="00D72CDD" w:rsidP="001C6E93">
            <w:pPr>
              <w:spacing w:line="240" w:lineRule="auto"/>
              <w:ind w:left="480"/>
              <w:rPr>
                <w:rFonts w:ascii="Letters for Learners" w:hAnsi="Letters for Learners"/>
                <w:b/>
                <w:color w:val="FFFFFF"/>
                <w:sz w:val="40"/>
                <w:szCs w:val="40"/>
              </w:rPr>
            </w:pPr>
            <w:r w:rsidRPr="000B209C">
              <w:rPr>
                <w:rFonts w:ascii="Letters for Learners" w:hAnsi="Letters for Learners"/>
                <w:b/>
                <w:color w:val="FFFFFF"/>
                <w:sz w:val="40"/>
                <w:szCs w:val="40"/>
              </w:rPr>
              <w:t>Mardi</w:t>
            </w:r>
          </w:p>
        </w:tc>
        <w:tc>
          <w:tcPr>
            <w:tcW w:w="1773" w:type="dxa"/>
            <w:tcBorders>
              <w:top w:val="single" w:sz="4" w:space="0" w:color="FF0000"/>
              <w:left w:val="single" w:sz="4" w:space="0" w:color="FF0000"/>
              <w:bottom w:val="single" w:sz="4" w:space="0" w:color="FF0000"/>
              <w:right w:val="single" w:sz="4" w:space="0" w:color="FF0000"/>
            </w:tcBorders>
            <w:shd w:val="clear" w:color="auto" w:fill="FDE3FA"/>
            <w:tcMar>
              <w:top w:w="100" w:type="dxa"/>
              <w:left w:w="120" w:type="dxa"/>
              <w:bottom w:w="100" w:type="dxa"/>
              <w:right w:w="120" w:type="dxa"/>
            </w:tcMar>
          </w:tcPr>
          <w:p w:rsidR="00D72CDD" w:rsidRPr="000B209C" w:rsidRDefault="00D72CDD" w:rsidP="001C6E93">
            <w:pPr>
              <w:spacing w:line="240" w:lineRule="auto"/>
              <w:jc w:val="center"/>
              <w:rPr>
                <w:rFonts w:ascii="Letters for Learners" w:hAnsi="Letters for Learners"/>
                <w:b/>
                <w:color w:val="FFFFFF"/>
                <w:sz w:val="40"/>
                <w:szCs w:val="40"/>
              </w:rPr>
            </w:pPr>
            <w:r w:rsidRPr="000B209C">
              <w:rPr>
                <w:rFonts w:ascii="Letters for Learners" w:hAnsi="Letters for Learners"/>
                <w:b/>
                <w:color w:val="FFFFFF"/>
                <w:sz w:val="40"/>
                <w:szCs w:val="40"/>
              </w:rPr>
              <w:t>Mercredi</w:t>
            </w:r>
          </w:p>
        </w:tc>
        <w:tc>
          <w:tcPr>
            <w:tcW w:w="1781" w:type="dxa"/>
            <w:tcBorders>
              <w:top w:val="single" w:sz="4" w:space="0" w:color="FF0000"/>
              <w:left w:val="single" w:sz="4" w:space="0" w:color="FF0000"/>
              <w:bottom w:val="single" w:sz="4" w:space="0" w:color="FF0000"/>
              <w:right w:val="single" w:sz="4" w:space="0" w:color="FF0000"/>
            </w:tcBorders>
            <w:shd w:val="clear" w:color="auto" w:fill="FDE3FA"/>
            <w:tcMar>
              <w:top w:w="100" w:type="dxa"/>
              <w:left w:w="120" w:type="dxa"/>
              <w:bottom w:w="100" w:type="dxa"/>
              <w:right w:w="120" w:type="dxa"/>
            </w:tcMar>
          </w:tcPr>
          <w:p w:rsidR="00D72CDD" w:rsidRPr="000B209C" w:rsidRDefault="00D72CDD" w:rsidP="001C6E93">
            <w:pPr>
              <w:spacing w:line="240" w:lineRule="auto"/>
              <w:ind w:left="480"/>
              <w:rPr>
                <w:rFonts w:ascii="Letters for Learners" w:hAnsi="Letters for Learners"/>
                <w:b/>
                <w:color w:val="FFFFFF"/>
                <w:sz w:val="40"/>
                <w:szCs w:val="40"/>
              </w:rPr>
            </w:pPr>
            <w:r w:rsidRPr="000B209C">
              <w:rPr>
                <w:rFonts w:ascii="Letters for Learners" w:hAnsi="Letters for Learners"/>
                <w:b/>
                <w:color w:val="FFFFFF"/>
                <w:sz w:val="40"/>
                <w:szCs w:val="40"/>
              </w:rPr>
              <w:t>Jeudi</w:t>
            </w:r>
          </w:p>
        </w:tc>
        <w:tc>
          <w:tcPr>
            <w:tcW w:w="1835" w:type="dxa"/>
            <w:tcBorders>
              <w:top w:val="single" w:sz="4" w:space="0" w:color="FF0000"/>
              <w:left w:val="single" w:sz="4" w:space="0" w:color="FF0000"/>
              <w:bottom w:val="single" w:sz="4" w:space="0" w:color="FF0000"/>
              <w:right w:val="single" w:sz="4" w:space="0" w:color="FF0000"/>
            </w:tcBorders>
            <w:shd w:val="clear" w:color="auto" w:fill="FDE3FA"/>
            <w:tcMar>
              <w:top w:w="100" w:type="dxa"/>
              <w:left w:w="120" w:type="dxa"/>
              <w:bottom w:w="100" w:type="dxa"/>
              <w:right w:w="120" w:type="dxa"/>
            </w:tcMar>
          </w:tcPr>
          <w:p w:rsidR="00D72CDD" w:rsidRPr="000B209C" w:rsidRDefault="00D72CDD" w:rsidP="001C6E93">
            <w:pPr>
              <w:spacing w:line="240" w:lineRule="auto"/>
              <w:jc w:val="center"/>
              <w:rPr>
                <w:rFonts w:ascii="Letters for Learners" w:hAnsi="Letters for Learners"/>
                <w:b/>
                <w:color w:val="FFFFFF"/>
                <w:sz w:val="40"/>
                <w:szCs w:val="40"/>
              </w:rPr>
            </w:pPr>
            <w:r w:rsidRPr="000B209C">
              <w:rPr>
                <w:rFonts w:ascii="Letters for Learners" w:hAnsi="Letters for Learners"/>
                <w:b/>
                <w:color w:val="FFFFFF"/>
                <w:sz w:val="40"/>
                <w:szCs w:val="40"/>
              </w:rPr>
              <w:t>Vendredi</w:t>
            </w:r>
          </w:p>
        </w:tc>
      </w:tr>
      <w:tr w:rsidR="00D72CDD" w:rsidRPr="000B209C" w:rsidTr="00624AF9">
        <w:trPr>
          <w:trHeight w:val="1489"/>
        </w:trPr>
        <w:tc>
          <w:tcPr>
            <w:tcW w:w="1867"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0B209C" w:rsidRDefault="00624AF9" w:rsidP="001C6E93">
            <w:pPr>
              <w:spacing w:line="240" w:lineRule="auto"/>
              <w:jc w:val="right"/>
              <w:rPr>
                <w:rFonts w:ascii="Letters for Learners" w:hAnsi="Letters for Learners"/>
                <w:b/>
                <w:color w:val="000099"/>
                <w:sz w:val="40"/>
                <w:szCs w:val="40"/>
              </w:rPr>
            </w:pPr>
            <w:r w:rsidRPr="00624AF9">
              <w:rPr>
                <w:rFonts w:ascii="Letters for Learners" w:hAnsi="Letters for Learners"/>
                <w:b/>
                <w:color w:val="FF0000"/>
                <w:sz w:val="40"/>
                <w:szCs w:val="40"/>
              </w:rPr>
              <w:t>1</w:t>
            </w:r>
          </w:p>
        </w:tc>
        <w:tc>
          <w:tcPr>
            <w:tcW w:w="1774"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854FF2" w:rsidRDefault="00624AF9" w:rsidP="001C6E93">
            <w:pPr>
              <w:spacing w:line="240" w:lineRule="auto"/>
              <w:ind w:left="480"/>
              <w:jc w:val="right"/>
              <w:rPr>
                <w:rFonts w:ascii="Letters for Learners" w:hAnsi="Letters for Learners"/>
                <w:b/>
                <w:color w:val="FF0000"/>
                <w:sz w:val="40"/>
                <w:szCs w:val="40"/>
              </w:rPr>
            </w:pPr>
            <w:r>
              <w:rPr>
                <w:rFonts w:ascii="Letters for Learners" w:hAnsi="Letters for Learners"/>
                <w:b/>
                <w:color w:val="FF0000"/>
                <w:sz w:val="40"/>
                <w:szCs w:val="40"/>
              </w:rPr>
              <w:t>2</w:t>
            </w:r>
          </w:p>
          <w:p w:rsidR="00626FA5" w:rsidRPr="000B209C" w:rsidRDefault="00626FA5" w:rsidP="001C6E93">
            <w:pPr>
              <w:spacing w:line="240" w:lineRule="auto"/>
              <w:jc w:val="center"/>
              <w:rPr>
                <w:rFonts w:ascii="Letters for Learners" w:hAnsi="Letters for Learners"/>
                <w:b/>
                <w:color w:val="000099"/>
                <w:sz w:val="40"/>
                <w:szCs w:val="40"/>
              </w:rPr>
            </w:pPr>
          </w:p>
        </w:tc>
        <w:tc>
          <w:tcPr>
            <w:tcW w:w="1773"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F734EB" w:rsidRPr="00F734EB" w:rsidRDefault="00624AF9" w:rsidP="001C6E93">
            <w:pPr>
              <w:spacing w:line="240" w:lineRule="auto"/>
              <w:ind w:left="480"/>
              <w:jc w:val="right"/>
              <w:rPr>
                <w:rFonts w:ascii="Letters for Learners" w:hAnsi="Letters for Learners"/>
                <w:b/>
                <w:color w:val="538135" w:themeColor="accent6" w:themeShade="BF"/>
                <w:sz w:val="36"/>
                <w:szCs w:val="36"/>
              </w:rPr>
            </w:pPr>
            <w:r w:rsidRPr="00624AF9">
              <w:rPr>
                <w:rFonts w:ascii="Letters for Learners" w:hAnsi="Letters for Learners"/>
                <w:b/>
                <w:color w:val="FF0000"/>
                <w:sz w:val="36"/>
                <w:szCs w:val="36"/>
              </w:rPr>
              <w:t>3</w:t>
            </w:r>
          </w:p>
        </w:tc>
        <w:tc>
          <w:tcPr>
            <w:tcW w:w="1781"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0B209C" w:rsidRDefault="00624AF9" w:rsidP="001C6E93">
            <w:pPr>
              <w:spacing w:line="240" w:lineRule="auto"/>
              <w:ind w:left="480"/>
              <w:jc w:val="right"/>
              <w:rPr>
                <w:rFonts w:ascii="Letters for Learners" w:hAnsi="Letters for Learners"/>
                <w:b/>
                <w:color w:val="000099"/>
                <w:sz w:val="40"/>
                <w:szCs w:val="40"/>
              </w:rPr>
            </w:pPr>
            <w:r w:rsidRPr="00624AF9">
              <w:rPr>
                <w:rFonts w:ascii="Letters for Learners" w:hAnsi="Letters for Learners"/>
                <w:b/>
                <w:color w:val="FF0000"/>
                <w:sz w:val="40"/>
                <w:szCs w:val="40"/>
              </w:rPr>
              <w:t>4</w:t>
            </w:r>
          </w:p>
        </w:tc>
        <w:tc>
          <w:tcPr>
            <w:tcW w:w="1835"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Default="00624AF9" w:rsidP="001C6E93">
            <w:pPr>
              <w:spacing w:line="240" w:lineRule="auto"/>
              <w:ind w:left="480"/>
              <w:jc w:val="right"/>
              <w:rPr>
                <w:rFonts w:ascii="Letters for Learners" w:hAnsi="Letters for Learners"/>
                <w:b/>
                <w:color w:val="ED7D31" w:themeColor="accent2"/>
                <w:sz w:val="40"/>
                <w:szCs w:val="40"/>
              </w:rPr>
            </w:pPr>
            <w:r w:rsidRPr="00624AF9">
              <w:rPr>
                <w:rFonts w:ascii="Letters for Learners" w:hAnsi="Letters for Learners"/>
                <w:b/>
                <w:color w:val="FF0000"/>
                <w:sz w:val="40"/>
                <w:szCs w:val="40"/>
              </w:rPr>
              <w:t>5</w:t>
            </w:r>
            <w:r w:rsidR="00D72CDD" w:rsidRPr="000B209C">
              <w:rPr>
                <w:rFonts w:ascii="Letters for Learners" w:hAnsi="Letters for Learners"/>
                <w:b/>
                <w:color w:val="ED7D31" w:themeColor="accent2"/>
                <w:sz w:val="40"/>
                <w:szCs w:val="40"/>
              </w:rPr>
              <w:t xml:space="preserve"> </w:t>
            </w:r>
          </w:p>
          <w:p w:rsidR="00D64D78" w:rsidRPr="000B209C" w:rsidRDefault="00D64D78" w:rsidP="00D64D78">
            <w:pPr>
              <w:spacing w:line="240" w:lineRule="auto"/>
              <w:ind w:left="480"/>
              <w:rPr>
                <w:rFonts w:ascii="Letters for Learners" w:hAnsi="Letters for Learners"/>
                <w:b/>
                <w:color w:val="000099"/>
                <w:sz w:val="40"/>
                <w:szCs w:val="40"/>
              </w:rPr>
            </w:pPr>
          </w:p>
        </w:tc>
      </w:tr>
      <w:tr w:rsidR="00D72CDD" w:rsidRPr="000B209C" w:rsidTr="00624AF9">
        <w:trPr>
          <w:trHeight w:val="1512"/>
        </w:trPr>
        <w:tc>
          <w:tcPr>
            <w:tcW w:w="1867"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8</w:t>
            </w:r>
          </w:p>
          <w:p w:rsidR="00D72CDD" w:rsidRPr="000B209C" w:rsidRDefault="00D72CDD" w:rsidP="001C6E93">
            <w:pPr>
              <w:spacing w:line="240" w:lineRule="auto"/>
              <w:ind w:left="480"/>
              <w:jc w:val="center"/>
              <w:rPr>
                <w:rFonts w:ascii="Letters for Learners" w:hAnsi="Letters for Learners"/>
                <w:b/>
                <w:color w:val="38761D"/>
                <w:sz w:val="40"/>
                <w:szCs w:val="40"/>
              </w:rPr>
            </w:pPr>
          </w:p>
          <w:p w:rsidR="00D72CDD" w:rsidRPr="000B209C" w:rsidRDefault="00D72CDD" w:rsidP="001C6E93">
            <w:pPr>
              <w:spacing w:line="240" w:lineRule="auto"/>
              <w:ind w:left="480"/>
              <w:jc w:val="center"/>
              <w:rPr>
                <w:rFonts w:ascii="Letters for Learners" w:hAnsi="Letters for Learners"/>
                <w:b/>
                <w:color w:val="38761D"/>
                <w:sz w:val="40"/>
                <w:szCs w:val="40"/>
              </w:rPr>
            </w:pPr>
            <w:r w:rsidRPr="000B209C">
              <w:rPr>
                <w:rFonts w:ascii="Letters for Learners" w:hAnsi="Letters for Learners"/>
                <w:b/>
                <w:color w:val="38761D"/>
                <w:sz w:val="40"/>
                <w:szCs w:val="40"/>
              </w:rPr>
              <w:t xml:space="preserve"> </w:t>
            </w:r>
          </w:p>
        </w:tc>
        <w:tc>
          <w:tcPr>
            <w:tcW w:w="1774"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Default="00854FF2" w:rsidP="001C6E93">
            <w:pPr>
              <w:spacing w:line="240" w:lineRule="auto"/>
              <w:ind w:left="480"/>
              <w:jc w:val="right"/>
              <w:rPr>
                <w:rFonts w:ascii="Letters for Learners" w:hAnsi="Letters for Learners"/>
                <w:b/>
                <w:color w:val="002060"/>
                <w:sz w:val="40"/>
                <w:szCs w:val="40"/>
              </w:rPr>
            </w:pPr>
            <w:r w:rsidRPr="00D64D78">
              <w:rPr>
                <w:rFonts w:ascii="Letters for Learners" w:hAnsi="Letters for Learners"/>
                <w:b/>
                <w:color w:val="002060"/>
                <w:sz w:val="40"/>
                <w:szCs w:val="40"/>
              </w:rPr>
              <w:t xml:space="preserve"> </w:t>
            </w:r>
            <w:r w:rsidR="00624AF9" w:rsidRPr="00624AF9">
              <w:rPr>
                <w:rFonts w:ascii="Letters for Learners" w:hAnsi="Letters for Learners"/>
                <w:b/>
                <w:color w:val="FF0000"/>
                <w:sz w:val="40"/>
                <w:szCs w:val="40"/>
              </w:rPr>
              <w:t>9</w:t>
            </w:r>
          </w:p>
          <w:p w:rsidR="00D72CDD" w:rsidRPr="000B209C" w:rsidRDefault="00D72CDD" w:rsidP="00624AF9">
            <w:pPr>
              <w:spacing w:line="240" w:lineRule="auto"/>
              <w:ind w:left="480"/>
              <w:rPr>
                <w:rFonts w:ascii="Letters for Learners" w:hAnsi="Letters for Learners"/>
                <w:b/>
                <w:color w:val="000099"/>
                <w:sz w:val="40"/>
                <w:szCs w:val="40"/>
              </w:rPr>
            </w:pPr>
          </w:p>
        </w:tc>
        <w:tc>
          <w:tcPr>
            <w:tcW w:w="1773"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 xml:space="preserve"> 10</w:t>
            </w:r>
          </w:p>
          <w:p w:rsidR="00D72CDD" w:rsidRPr="000B209C" w:rsidRDefault="00D72CDD" w:rsidP="001C6E93">
            <w:pPr>
              <w:spacing w:line="240" w:lineRule="auto"/>
              <w:ind w:left="480"/>
              <w:jc w:val="center"/>
              <w:rPr>
                <w:rFonts w:ascii="Letters for Learners" w:eastAsia="Coming Soon" w:hAnsi="Letters for Learners" w:cs="Coming Soon"/>
                <w:b/>
                <w:color w:val="38761D"/>
                <w:sz w:val="40"/>
                <w:szCs w:val="40"/>
              </w:rPr>
            </w:pPr>
            <w:r w:rsidRPr="000B209C">
              <w:rPr>
                <w:rFonts w:ascii="Letters for Learners" w:eastAsia="Coming Soon" w:hAnsi="Letters for Learners" w:cs="Coming Soon"/>
                <w:b/>
                <w:color w:val="38761D"/>
                <w:sz w:val="40"/>
                <w:szCs w:val="40"/>
              </w:rPr>
              <w:t xml:space="preserve">  </w:t>
            </w:r>
          </w:p>
        </w:tc>
        <w:tc>
          <w:tcPr>
            <w:tcW w:w="1781"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11</w:t>
            </w:r>
          </w:p>
          <w:p w:rsidR="00292311" w:rsidRPr="000B209C" w:rsidRDefault="00292311" w:rsidP="001C6E93">
            <w:pPr>
              <w:spacing w:line="240" w:lineRule="auto"/>
              <w:jc w:val="center"/>
              <w:rPr>
                <w:rFonts w:ascii="Letters for Learners" w:eastAsia="Coming Soon" w:hAnsi="Letters for Learners" w:cs="Coming Soon"/>
                <w:b/>
                <w:color w:val="2E74B5" w:themeColor="accent1" w:themeShade="BF"/>
                <w:sz w:val="40"/>
                <w:szCs w:val="40"/>
              </w:rPr>
            </w:pPr>
          </w:p>
        </w:tc>
        <w:tc>
          <w:tcPr>
            <w:tcW w:w="1835"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12</w:t>
            </w:r>
          </w:p>
          <w:p w:rsidR="00D72CDD" w:rsidRPr="00585F3E" w:rsidRDefault="00D72CDD" w:rsidP="00585F3E">
            <w:pPr>
              <w:spacing w:line="240" w:lineRule="auto"/>
              <w:jc w:val="center"/>
              <w:rPr>
                <w:rFonts w:ascii="Letters for Learners" w:hAnsi="Letters for Learners"/>
                <w:b/>
                <w:color w:val="000099"/>
                <w:sz w:val="40"/>
                <w:szCs w:val="40"/>
              </w:rPr>
            </w:pPr>
          </w:p>
        </w:tc>
      </w:tr>
      <w:tr w:rsidR="00D72CDD" w:rsidRPr="000B209C" w:rsidTr="00624AF9">
        <w:trPr>
          <w:trHeight w:val="1353"/>
        </w:trPr>
        <w:tc>
          <w:tcPr>
            <w:tcW w:w="1867"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15</w:t>
            </w:r>
          </w:p>
          <w:p w:rsidR="00D72CDD" w:rsidRPr="002136C6" w:rsidRDefault="00D72CDD" w:rsidP="001C6E93">
            <w:pPr>
              <w:spacing w:line="240" w:lineRule="auto"/>
              <w:jc w:val="center"/>
              <w:rPr>
                <w:rFonts w:ascii="Letters for Learners" w:hAnsi="Letters for Learners"/>
                <w:color w:val="800000"/>
                <w:sz w:val="36"/>
                <w:szCs w:val="36"/>
              </w:rPr>
            </w:pPr>
          </w:p>
        </w:tc>
        <w:tc>
          <w:tcPr>
            <w:tcW w:w="1774"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16</w:t>
            </w:r>
          </w:p>
          <w:p w:rsidR="00D72CDD" w:rsidRDefault="00D72CDD" w:rsidP="001C6E93">
            <w:pPr>
              <w:spacing w:line="240" w:lineRule="auto"/>
              <w:ind w:left="141"/>
              <w:jc w:val="center"/>
              <w:rPr>
                <w:rFonts w:ascii="Letters for Learners" w:hAnsi="Letters for Learners"/>
                <w:color w:val="000099"/>
                <w:sz w:val="36"/>
                <w:szCs w:val="36"/>
              </w:rPr>
            </w:pPr>
          </w:p>
          <w:p w:rsidR="00624AF9" w:rsidRDefault="00624AF9" w:rsidP="001C6E93">
            <w:pPr>
              <w:spacing w:line="240" w:lineRule="auto"/>
              <w:ind w:left="141"/>
              <w:jc w:val="center"/>
              <w:rPr>
                <w:rFonts w:ascii="Letters for Learners" w:hAnsi="Letters for Learners"/>
                <w:color w:val="000099"/>
                <w:sz w:val="36"/>
                <w:szCs w:val="36"/>
              </w:rPr>
            </w:pPr>
          </w:p>
          <w:p w:rsidR="00624AF9" w:rsidRPr="00EA7B2C" w:rsidRDefault="00624AF9" w:rsidP="001C6E93">
            <w:pPr>
              <w:spacing w:line="240" w:lineRule="auto"/>
              <w:ind w:left="141"/>
              <w:jc w:val="center"/>
              <w:rPr>
                <w:rFonts w:ascii="Letters for Learners" w:hAnsi="Letters for Learners"/>
                <w:color w:val="000099"/>
                <w:sz w:val="36"/>
                <w:szCs w:val="36"/>
              </w:rPr>
            </w:pPr>
          </w:p>
        </w:tc>
        <w:tc>
          <w:tcPr>
            <w:tcW w:w="1773" w:type="dxa"/>
            <w:tcBorders>
              <w:top w:val="single" w:sz="4" w:space="0" w:color="FF0000"/>
              <w:left w:val="single" w:sz="4" w:space="0" w:color="FF0000"/>
              <w:bottom w:val="single" w:sz="4" w:space="0" w:color="FF0000"/>
              <w:right w:val="single" w:sz="4" w:space="0" w:color="FF0000"/>
            </w:tcBorders>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17</w:t>
            </w:r>
          </w:p>
          <w:p w:rsidR="00D72CDD" w:rsidRPr="008E6B2F" w:rsidRDefault="00624AF9" w:rsidP="001C6E93">
            <w:pPr>
              <w:spacing w:line="240" w:lineRule="auto"/>
              <w:jc w:val="center"/>
              <w:rPr>
                <w:rFonts w:ascii="Letters for Learners" w:eastAsia="Coming Soon" w:hAnsi="Letters for Learners" w:cs="Coming Soon"/>
                <w:color w:val="2E74B5" w:themeColor="accent1" w:themeShade="BF"/>
                <w:sz w:val="36"/>
                <w:szCs w:val="36"/>
              </w:rPr>
            </w:pPr>
            <w:r w:rsidRPr="00624AF9">
              <w:rPr>
                <w:rFonts w:ascii="Letters for Learners" w:eastAsia="Coming Soon" w:hAnsi="Letters for Learners" w:cs="Coming Soon"/>
                <w:color w:val="FF0000"/>
                <w:sz w:val="36"/>
                <w:szCs w:val="36"/>
              </w:rPr>
              <w:t>Journée pédagogique</w:t>
            </w:r>
          </w:p>
        </w:tc>
        <w:tc>
          <w:tcPr>
            <w:tcW w:w="1781"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D72CDD"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w:t>
            </w:r>
            <w:r w:rsidR="00624AF9" w:rsidRPr="00624AF9">
              <w:rPr>
                <w:rFonts w:ascii="Letters for Learners" w:hAnsi="Letters for Learners"/>
                <w:b/>
                <w:color w:val="FF0000"/>
                <w:sz w:val="40"/>
                <w:szCs w:val="40"/>
              </w:rPr>
              <w:t>8</w:t>
            </w:r>
          </w:p>
          <w:p w:rsidR="00D72CDD" w:rsidRPr="000B209C" w:rsidRDefault="00D72CDD" w:rsidP="001C6E93">
            <w:pPr>
              <w:spacing w:line="240" w:lineRule="auto"/>
              <w:jc w:val="center"/>
              <w:rPr>
                <w:rFonts w:ascii="Letters for Learners" w:eastAsia="Coming Soon" w:hAnsi="Letters for Learners" w:cs="Coming Soon"/>
                <w:b/>
                <w:color w:val="38761D"/>
                <w:sz w:val="40"/>
                <w:szCs w:val="40"/>
              </w:rPr>
            </w:pPr>
          </w:p>
        </w:tc>
        <w:tc>
          <w:tcPr>
            <w:tcW w:w="1835"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19</w:t>
            </w:r>
          </w:p>
          <w:p w:rsidR="001E320B" w:rsidRPr="000B209C" w:rsidRDefault="001E320B" w:rsidP="001C6E93">
            <w:pPr>
              <w:spacing w:line="240" w:lineRule="auto"/>
              <w:jc w:val="center"/>
              <w:rPr>
                <w:rFonts w:ascii="Letters for Learners" w:hAnsi="Letters for Learners"/>
                <w:b/>
                <w:color w:val="800000"/>
                <w:sz w:val="40"/>
                <w:szCs w:val="40"/>
              </w:rPr>
            </w:pPr>
          </w:p>
        </w:tc>
      </w:tr>
      <w:tr w:rsidR="00D72CDD" w:rsidRPr="000B209C" w:rsidTr="00624AF9">
        <w:trPr>
          <w:trHeight w:val="1537"/>
        </w:trPr>
        <w:tc>
          <w:tcPr>
            <w:tcW w:w="1867"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22</w:t>
            </w:r>
          </w:p>
          <w:p w:rsidR="00D72CDD" w:rsidRPr="000B209C" w:rsidRDefault="00D72CDD" w:rsidP="001C6E93">
            <w:pPr>
              <w:spacing w:line="240" w:lineRule="auto"/>
              <w:jc w:val="center"/>
              <w:rPr>
                <w:rFonts w:ascii="Letters for Learners" w:hAnsi="Letters for Learners"/>
                <w:b/>
                <w:color w:val="000099"/>
                <w:sz w:val="40"/>
                <w:szCs w:val="40"/>
              </w:rPr>
            </w:pPr>
          </w:p>
        </w:tc>
        <w:tc>
          <w:tcPr>
            <w:tcW w:w="1774"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23</w:t>
            </w:r>
          </w:p>
          <w:p w:rsidR="00D72CDD" w:rsidRPr="000E6DBB" w:rsidRDefault="00D72CDD" w:rsidP="001C6E93">
            <w:pPr>
              <w:spacing w:line="240" w:lineRule="auto"/>
              <w:jc w:val="center"/>
              <w:rPr>
                <w:rFonts w:ascii="Letters for Learners" w:hAnsi="Letters for Learners"/>
                <w:b/>
                <w:color w:val="000099"/>
                <w:sz w:val="28"/>
                <w:szCs w:val="28"/>
              </w:rPr>
            </w:pPr>
          </w:p>
        </w:tc>
        <w:tc>
          <w:tcPr>
            <w:tcW w:w="1773"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24</w:t>
            </w:r>
          </w:p>
          <w:p w:rsidR="00D72CDD" w:rsidRPr="007A41EC" w:rsidRDefault="007A41EC" w:rsidP="007A41EC">
            <w:pPr>
              <w:spacing w:line="240" w:lineRule="auto"/>
              <w:jc w:val="center"/>
              <w:rPr>
                <w:rFonts w:ascii="Letters for Learners" w:eastAsia="Coming Soon" w:hAnsi="Letters for Learners" w:cs="Coming Soon"/>
                <w:color w:val="38761D"/>
                <w:sz w:val="36"/>
                <w:szCs w:val="36"/>
              </w:rPr>
            </w:pPr>
            <w:r w:rsidRPr="007A41EC">
              <w:rPr>
                <w:rFonts w:ascii="Letters for Learners" w:eastAsia="Coming Soon" w:hAnsi="Letters for Learners" w:cs="Coming Soon"/>
                <w:color w:val="FF0000"/>
                <w:sz w:val="36"/>
                <w:szCs w:val="36"/>
              </w:rPr>
              <w:t>Activité privilège</w:t>
            </w:r>
          </w:p>
        </w:tc>
        <w:tc>
          <w:tcPr>
            <w:tcW w:w="1781"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25</w:t>
            </w:r>
          </w:p>
          <w:p w:rsidR="00D72CDD" w:rsidRPr="00624AF9" w:rsidRDefault="00624AF9" w:rsidP="001C6E93">
            <w:pPr>
              <w:spacing w:line="240" w:lineRule="auto"/>
              <w:jc w:val="center"/>
              <w:rPr>
                <w:rFonts w:ascii="Letters for Learners" w:hAnsi="Letters for Learners"/>
                <w:color w:val="0000FF"/>
                <w:sz w:val="36"/>
                <w:szCs w:val="36"/>
              </w:rPr>
            </w:pPr>
            <w:r w:rsidRPr="00624AF9">
              <w:rPr>
                <w:rFonts w:ascii="Letters for Learners" w:hAnsi="Letters for Learners"/>
                <w:color w:val="FF0000"/>
                <w:sz w:val="36"/>
                <w:szCs w:val="36"/>
              </w:rPr>
              <w:t>Journée pédagogique</w:t>
            </w:r>
          </w:p>
        </w:tc>
        <w:tc>
          <w:tcPr>
            <w:tcW w:w="1835" w:type="dxa"/>
            <w:tcBorders>
              <w:top w:val="single" w:sz="4" w:space="0" w:color="FF0000"/>
              <w:left w:val="single" w:sz="4" w:space="0" w:color="FF0000"/>
              <w:bottom w:val="single" w:sz="4" w:space="0" w:color="FF0000"/>
              <w:right w:val="single" w:sz="4" w:space="0" w:color="FF0000"/>
            </w:tcBorders>
            <w:shd w:val="clear" w:color="auto" w:fill="auto"/>
            <w:tcMar>
              <w:top w:w="100" w:type="dxa"/>
              <w:left w:w="120" w:type="dxa"/>
              <w:bottom w:w="100" w:type="dxa"/>
              <w:right w:w="120" w:type="dxa"/>
            </w:tcMar>
          </w:tcPr>
          <w:p w:rsidR="00D72CDD" w:rsidRPr="00624AF9" w:rsidRDefault="00624AF9" w:rsidP="001C6E93">
            <w:pPr>
              <w:spacing w:line="240" w:lineRule="auto"/>
              <w:ind w:left="480"/>
              <w:jc w:val="right"/>
              <w:rPr>
                <w:rFonts w:ascii="Letters for Learners" w:hAnsi="Letters for Learners"/>
                <w:b/>
                <w:color w:val="FF0000"/>
                <w:sz w:val="40"/>
                <w:szCs w:val="40"/>
              </w:rPr>
            </w:pPr>
            <w:r w:rsidRPr="00624AF9">
              <w:rPr>
                <w:rFonts w:ascii="Letters for Learners" w:hAnsi="Letters for Learners"/>
                <w:b/>
                <w:color w:val="FF0000"/>
                <w:sz w:val="40"/>
                <w:szCs w:val="40"/>
              </w:rPr>
              <w:t>26</w:t>
            </w:r>
          </w:p>
          <w:p w:rsidR="00A27C00" w:rsidRPr="00D64D78" w:rsidRDefault="00A27C00" w:rsidP="00D64D78">
            <w:pPr>
              <w:spacing w:line="240" w:lineRule="auto"/>
              <w:rPr>
                <w:rFonts w:ascii="Letters for Learners" w:hAnsi="Letters for Learners"/>
                <w:b/>
                <w:color w:val="000099"/>
                <w:sz w:val="36"/>
                <w:szCs w:val="36"/>
              </w:rPr>
            </w:pPr>
          </w:p>
        </w:tc>
      </w:tr>
    </w:tbl>
    <w:p w:rsidR="00C23EB0" w:rsidRDefault="00C23EB0" w:rsidP="00C23EB0">
      <w:pPr>
        <w:rPr>
          <w:rFonts w:ascii="Coming Soon" w:eastAsia="Coming Soon" w:hAnsi="Coming Soon" w:cs="Coming Soon"/>
          <w:sz w:val="28"/>
          <w:szCs w:val="28"/>
        </w:rPr>
      </w:pPr>
    </w:p>
    <w:p w:rsidR="00624AF9" w:rsidRDefault="00624AF9" w:rsidP="00C23EB0">
      <w:pPr>
        <w:rPr>
          <w:rFonts w:ascii="Coming Soon" w:eastAsia="Coming Soon" w:hAnsi="Coming Soon" w:cs="Coming Soon"/>
          <w:sz w:val="28"/>
          <w:szCs w:val="28"/>
        </w:rPr>
      </w:pPr>
    </w:p>
    <w:p w:rsidR="00624AF9" w:rsidRDefault="00624AF9" w:rsidP="00C23EB0">
      <w:pPr>
        <w:rPr>
          <w:rFonts w:ascii="Coming Soon" w:eastAsia="Coming Soon" w:hAnsi="Coming Soon" w:cs="Coming Soon"/>
          <w:sz w:val="28"/>
          <w:szCs w:val="28"/>
        </w:rPr>
      </w:pPr>
    </w:p>
    <w:p w:rsidR="00624AF9" w:rsidRDefault="00624AF9" w:rsidP="00C23EB0">
      <w:pPr>
        <w:rPr>
          <w:rFonts w:ascii="Coming Soon" w:eastAsia="Coming Soon" w:hAnsi="Coming Soon" w:cs="Coming Soon"/>
          <w:sz w:val="28"/>
          <w:szCs w:val="28"/>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F0000"/>
        <w:tblLayout w:type="fixed"/>
        <w:tblLook w:val="0600" w:firstRow="0" w:lastRow="0" w:firstColumn="0" w:lastColumn="0" w:noHBand="1" w:noVBand="1"/>
      </w:tblPr>
      <w:tblGrid>
        <w:gridCol w:w="9029"/>
      </w:tblGrid>
      <w:tr w:rsidR="00624AF9" w:rsidTr="00FE61A6">
        <w:tc>
          <w:tcPr>
            <w:tcW w:w="9029" w:type="dxa"/>
            <w:shd w:val="clear" w:color="auto" w:fill="FDE3FA"/>
            <w:tcMar>
              <w:top w:w="100" w:type="dxa"/>
              <w:left w:w="100" w:type="dxa"/>
              <w:bottom w:w="100" w:type="dxa"/>
              <w:right w:w="100" w:type="dxa"/>
            </w:tcMar>
          </w:tcPr>
          <w:p w:rsidR="00624AF9" w:rsidRPr="000B209C" w:rsidRDefault="00FE61A6" w:rsidP="004A322C">
            <w:pPr>
              <w:widowControl w:val="0"/>
              <w:pBdr>
                <w:top w:val="nil"/>
                <w:left w:val="nil"/>
                <w:bottom w:val="nil"/>
                <w:right w:val="nil"/>
                <w:between w:val="nil"/>
              </w:pBdr>
              <w:spacing w:line="240" w:lineRule="auto"/>
              <w:rPr>
                <w:rFonts w:ascii="Abecedary" w:eastAsia="Coming Soon" w:hAnsi="Abecedary" w:cs="Coming Soon"/>
                <w:b/>
                <w:color w:val="FFFFFF"/>
                <w:sz w:val="52"/>
                <w:szCs w:val="52"/>
                <w:u w:val="single"/>
              </w:rPr>
            </w:pPr>
            <w:r w:rsidRPr="006E48DC">
              <w:rPr>
                <w:rFonts w:ascii="Abecedary" w:eastAsia="Coming Soon" w:hAnsi="Abecedary" w:cs="Coming Soon"/>
                <w:b/>
                <w:color w:val="FF0000"/>
                <w:sz w:val="52"/>
                <w:szCs w:val="52"/>
                <w:u w:val="single"/>
              </w:rPr>
              <w:t>Mot de la direction</w:t>
            </w:r>
          </w:p>
        </w:tc>
      </w:tr>
    </w:tbl>
    <w:p w:rsidR="00624AF9" w:rsidRDefault="00624AF9" w:rsidP="00C23EB0">
      <w:pPr>
        <w:rPr>
          <w:rFonts w:ascii="Coming Soon" w:eastAsia="Coming Soon" w:hAnsi="Coming Soon" w:cs="Coming Soon"/>
          <w:sz w:val="28"/>
          <w:szCs w:val="28"/>
        </w:rPr>
      </w:pPr>
    </w:p>
    <w:p w:rsidR="005572D0" w:rsidRDefault="002B5501" w:rsidP="00C23EB0">
      <w:pPr>
        <w:rPr>
          <w:rFonts w:ascii="Letters for Learners" w:eastAsia="Coming Soon" w:hAnsi="Letters for Learners" w:cs="Coming Soon"/>
          <w:sz w:val="36"/>
          <w:szCs w:val="36"/>
        </w:rPr>
      </w:pPr>
      <w:r>
        <w:rPr>
          <w:rFonts w:ascii="Letters for Learners" w:eastAsia="Coming Soon" w:hAnsi="Letters for Learners" w:cs="Coming Soon"/>
          <w:sz w:val="36"/>
          <w:szCs w:val="36"/>
        </w:rPr>
        <w:t>La première étape vient de se terminer et vous aurez accès sous peu au bulletin de votre enfant. Vous y verrez tous les efforts qu’il a mis dans ses travaux et ses évaluations depuis la rentrée scolaire</w:t>
      </w:r>
      <w:r>
        <w:rPr>
          <w:rFonts w:ascii="Cambria" w:eastAsia="Coming Soon" w:hAnsi="Cambria" w:cs="Cambria"/>
          <w:sz w:val="36"/>
          <w:szCs w:val="36"/>
        </w:rPr>
        <w:t> </w:t>
      </w:r>
      <w:r>
        <w:rPr>
          <w:rFonts w:ascii="Letters for Learners" w:eastAsia="Coming Soon" w:hAnsi="Letters for Learners" w:cs="Coming Soon"/>
          <w:sz w:val="36"/>
          <w:szCs w:val="36"/>
        </w:rPr>
        <w:t>! Nous ne le dirons jamais assez combien nous sommes fiers de nos élèves</w:t>
      </w:r>
      <w:r>
        <w:rPr>
          <w:rFonts w:ascii="Cambria" w:eastAsia="Coming Soon" w:hAnsi="Cambria" w:cs="Cambria"/>
          <w:sz w:val="36"/>
          <w:szCs w:val="36"/>
        </w:rPr>
        <w:t> </w:t>
      </w:r>
      <w:r>
        <w:rPr>
          <w:rFonts w:ascii="Letters for Learners" w:eastAsia="Coming Soon" w:hAnsi="Letters for Learners" w:cs="Coming Soon"/>
          <w:sz w:val="36"/>
          <w:szCs w:val="36"/>
        </w:rPr>
        <w:t>! Ils sont persévérants et travaillent très fort à l’école. Vous êtes un membre important dans notre équipe, car vous participez grandement à la réussite de votre enfant. Il ne faut surtout pas lâcher à la maison</w:t>
      </w:r>
      <w:r>
        <w:rPr>
          <w:rFonts w:ascii="Cambria" w:eastAsia="Coming Soon" w:hAnsi="Cambria" w:cs="Cambria"/>
          <w:sz w:val="36"/>
          <w:szCs w:val="36"/>
        </w:rPr>
        <w:t> </w:t>
      </w:r>
      <w:r>
        <w:rPr>
          <w:rFonts w:ascii="Letters for Learners" w:eastAsia="Coming Soon" w:hAnsi="Letters for Learners" w:cs="Coming Soon"/>
          <w:sz w:val="36"/>
          <w:szCs w:val="36"/>
        </w:rPr>
        <w:t>!</w:t>
      </w:r>
    </w:p>
    <w:p w:rsidR="002B5501" w:rsidRPr="005572D0" w:rsidRDefault="00A8230B" w:rsidP="00C23EB0">
      <w:pPr>
        <w:rPr>
          <w:rFonts w:ascii="Letters for Learners" w:eastAsia="Coming Soon" w:hAnsi="Letters for Learners" w:cs="Coming Soon"/>
          <w:sz w:val="36"/>
          <w:szCs w:val="36"/>
        </w:rPr>
      </w:pPr>
      <w:r>
        <w:rPr>
          <w:noProof/>
          <w:lang w:val="fr-CA"/>
        </w:rPr>
        <w:drawing>
          <wp:anchor distT="0" distB="0" distL="114300" distR="114300" simplePos="0" relativeHeight="251672576" behindDoc="1" locked="0" layoutInCell="1" allowOverlap="1" wp14:anchorId="4F4B36B4" wp14:editId="137E86E3">
            <wp:simplePos x="0" y="0"/>
            <wp:positionH relativeFrom="column">
              <wp:posOffset>4593756</wp:posOffset>
            </wp:positionH>
            <wp:positionV relativeFrom="paragraph">
              <wp:posOffset>106569</wp:posOffset>
            </wp:positionV>
            <wp:extent cx="1724191" cy="1724191"/>
            <wp:effectExtent l="0" t="0" r="9525" b="9525"/>
            <wp:wrapNone/>
            <wp:docPr id="7" name="Image 7" descr="Origine de la St-Valentin | Saviez-vous que | La Pomme 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e de la St-Valentin | Saviez-vous que | La Pomme Ver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191" cy="1724191"/>
                    </a:xfrm>
                    <a:prstGeom prst="rect">
                      <a:avLst/>
                    </a:prstGeom>
                    <a:noFill/>
                    <a:ln>
                      <a:noFill/>
                    </a:ln>
                  </pic:spPr>
                </pic:pic>
              </a:graphicData>
            </a:graphic>
            <wp14:sizeRelH relativeFrom="page">
              <wp14:pctWidth>0</wp14:pctWidth>
            </wp14:sizeRelH>
            <wp14:sizeRelV relativeFrom="page">
              <wp14:pctHeight>0</wp14:pctHeight>
            </wp14:sizeRelV>
          </wp:anchor>
        </w:drawing>
      </w:r>
      <w:r w:rsidR="002B5501">
        <w:rPr>
          <w:rFonts w:ascii="Letters for Learners" w:eastAsia="Coming Soon" w:hAnsi="Letters for Learners" w:cs="Coming Soon"/>
          <w:sz w:val="36"/>
          <w:szCs w:val="36"/>
        </w:rPr>
        <w:t>Nous vous souhaitons un mois de février rempli de douceurs et de petits bonheurs</w:t>
      </w:r>
      <w:r w:rsidR="002B5501">
        <w:rPr>
          <w:rFonts w:ascii="Cambria" w:eastAsia="Coming Soon" w:hAnsi="Cambria" w:cs="Cambria"/>
          <w:sz w:val="36"/>
          <w:szCs w:val="36"/>
        </w:rPr>
        <w:t> </w:t>
      </w:r>
      <w:r w:rsidR="002B5501">
        <w:rPr>
          <w:rFonts w:ascii="Letters for Learners" w:eastAsia="Coming Soon" w:hAnsi="Letters for Learners" w:cs="Coming Soon"/>
          <w:sz w:val="36"/>
          <w:szCs w:val="36"/>
        </w:rPr>
        <w:t>!</w:t>
      </w:r>
    </w:p>
    <w:p w:rsidR="000E6DBB" w:rsidRPr="00444941" w:rsidRDefault="000E6DBB" w:rsidP="00CE7816">
      <w:pPr>
        <w:spacing w:line="240" w:lineRule="auto"/>
        <w:rPr>
          <w:rFonts w:ascii="Letters for Learners" w:hAnsi="Letters for Learners"/>
          <w:sz w:val="36"/>
          <w:szCs w:val="36"/>
        </w:rPr>
      </w:pPr>
    </w:p>
    <w:p w:rsidR="00C23EB0" w:rsidRPr="006C77E3" w:rsidRDefault="00C23EB0" w:rsidP="00CE7816">
      <w:pPr>
        <w:spacing w:line="240" w:lineRule="auto"/>
        <w:rPr>
          <w:rFonts w:ascii="Letters for Learners" w:hAnsi="Letters for Learners"/>
          <w:sz w:val="36"/>
          <w:szCs w:val="36"/>
        </w:rPr>
      </w:pPr>
      <w:r w:rsidRPr="006C77E3">
        <w:rPr>
          <w:rFonts w:ascii="Letters for Learners" w:hAnsi="Letters for Learners"/>
          <w:sz w:val="36"/>
          <w:szCs w:val="36"/>
        </w:rPr>
        <w:t xml:space="preserve">Éric </w:t>
      </w:r>
      <w:proofErr w:type="spellStart"/>
      <w:r w:rsidRPr="006C77E3">
        <w:rPr>
          <w:rFonts w:ascii="Letters for Learners" w:hAnsi="Letters for Learners"/>
          <w:sz w:val="36"/>
          <w:szCs w:val="36"/>
        </w:rPr>
        <w:t>Campeau</w:t>
      </w:r>
      <w:proofErr w:type="spellEnd"/>
      <w:r w:rsidRPr="006C77E3">
        <w:rPr>
          <w:rFonts w:ascii="Letters for Learners" w:hAnsi="Letters for Learners"/>
          <w:sz w:val="36"/>
          <w:szCs w:val="36"/>
        </w:rPr>
        <w:t>, directeur</w:t>
      </w:r>
      <w:r w:rsidR="00915F0F" w:rsidRPr="00915F0F">
        <w:rPr>
          <w:noProof/>
          <w:lang w:val="fr-CA"/>
        </w:rPr>
        <w:t xml:space="preserve"> </w:t>
      </w:r>
    </w:p>
    <w:p w:rsidR="00C23EB0" w:rsidRPr="006C77E3" w:rsidRDefault="00C23EB0" w:rsidP="00CE7816">
      <w:pPr>
        <w:spacing w:line="240" w:lineRule="auto"/>
        <w:rPr>
          <w:rFonts w:ascii="Letters for Learners" w:hAnsi="Letters for Learners"/>
          <w:sz w:val="36"/>
          <w:szCs w:val="36"/>
        </w:rPr>
      </w:pPr>
      <w:r w:rsidRPr="006C77E3">
        <w:rPr>
          <w:rFonts w:ascii="Letters for Learners" w:hAnsi="Letters for Learners"/>
          <w:sz w:val="36"/>
          <w:szCs w:val="36"/>
        </w:rPr>
        <w:t>Karine Filiatrault, directrice-adjointe</w:t>
      </w:r>
    </w:p>
    <w:p w:rsidR="00C200EF" w:rsidRDefault="00C200EF" w:rsidP="009F075B">
      <w:pPr>
        <w:spacing w:line="240" w:lineRule="auto"/>
        <w:rPr>
          <w:rFonts w:ascii="KG Drops of Jupiter" w:hAnsi="KG Drops of Jupiter"/>
          <w:sz w:val="24"/>
          <w:szCs w:val="24"/>
        </w:rPr>
      </w:pPr>
    </w:p>
    <w:p w:rsidR="00C200EF" w:rsidRDefault="00C200EF"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A8D08D" w:themeFill="accent6" w:themeFillTint="99"/>
        <w:tblLayout w:type="fixed"/>
        <w:tblLook w:val="0600" w:firstRow="0" w:lastRow="0" w:firstColumn="0" w:lastColumn="0" w:noHBand="1" w:noVBand="1"/>
      </w:tblPr>
      <w:tblGrid>
        <w:gridCol w:w="9029"/>
      </w:tblGrid>
      <w:tr w:rsidR="008C004C" w:rsidTr="00FE61A6">
        <w:tc>
          <w:tcPr>
            <w:tcW w:w="9029" w:type="dxa"/>
            <w:shd w:val="clear" w:color="auto" w:fill="FDE3FA"/>
            <w:tcMar>
              <w:top w:w="100" w:type="dxa"/>
              <w:left w:w="100" w:type="dxa"/>
              <w:bottom w:w="100" w:type="dxa"/>
              <w:right w:w="100" w:type="dxa"/>
            </w:tcMar>
          </w:tcPr>
          <w:p w:rsidR="008C004C" w:rsidRPr="000B209C" w:rsidRDefault="008C004C" w:rsidP="00D47FF5">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sidRPr="006E48DC">
              <w:rPr>
                <w:rFonts w:ascii="Abecedary" w:eastAsia="Coming Soon" w:hAnsi="Abecedary" w:cs="Coming Soon"/>
                <w:b/>
                <w:color w:val="FF0000"/>
                <w:sz w:val="52"/>
                <w:szCs w:val="52"/>
                <w:u w:val="single"/>
              </w:rPr>
              <w:t>Conseil d’établissement</w:t>
            </w:r>
          </w:p>
        </w:tc>
      </w:tr>
    </w:tbl>
    <w:p w:rsidR="008C004C" w:rsidRDefault="008C004C" w:rsidP="009F075B">
      <w:pPr>
        <w:spacing w:line="240" w:lineRule="auto"/>
        <w:rPr>
          <w:rFonts w:ascii="Letters for Learners" w:hAnsi="Letters for Learners"/>
          <w:sz w:val="36"/>
          <w:szCs w:val="36"/>
        </w:rPr>
      </w:pPr>
    </w:p>
    <w:p w:rsidR="00C200EF" w:rsidRDefault="00C200EF" w:rsidP="009F075B">
      <w:pPr>
        <w:spacing w:line="240" w:lineRule="auto"/>
        <w:rPr>
          <w:rFonts w:ascii="Letters for Learners" w:hAnsi="Letters for Learners"/>
          <w:sz w:val="36"/>
          <w:szCs w:val="36"/>
        </w:rPr>
      </w:pPr>
      <w:r>
        <w:rPr>
          <w:rFonts w:ascii="Letters for Learners" w:hAnsi="Letters for Learners"/>
          <w:sz w:val="36"/>
          <w:szCs w:val="36"/>
        </w:rPr>
        <w:t>La prochaine réunion du Conseil d’étab</w:t>
      </w:r>
      <w:r w:rsidR="002B5501">
        <w:rPr>
          <w:rFonts w:ascii="Letters for Learners" w:hAnsi="Letters for Learners"/>
          <w:sz w:val="36"/>
          <w:szCs w:val="36"/>
        </w:rPr>
        <w:t>lissement aura lieu mardi le 16 février</w:t>
      </w:r>
      <w:r>
        <w:rPr>
          <w:rFonts w:ascii="Letters for Learners" w:hAnsi="Letters for Learners"/>
          <w:sz w:val="36"/>
          <w:szCs w:val="36"/>
        </w:rPr>
        <w:t xml:space="preserve"> à 19h en visioconférence. Vous êtes tous les bienvenus. Voici le lien pour y participer</w:t>
      </w:r>
      <w:r>
        <w:rPr>
          <w:rFonts w:ascii="Cambria" w:hAnsi="Cambria" w:cs="Cambria"/>
          <w:sz w:val="36"/>
          <w:szCs w:val="36"/>
        </w:rPr>
        <w:t> </w:t>
      </w:r>
      <w:r>
        <w:rPr>
          <w:rFonts w:ascii="Letters for Learners" w:hAnsi="Letters for Learners"/>
          <w:sz w:val="36"/>
          <w:szCs w:val="36"/>
        </w:rPr>
        <w:t>:</w:t>
      </w:r>
    </w:p>
    <w:p w:rsidR="00C200EF" w:rsidRDefault="00C200EF" w:rsidP="009F075B">
      <w:pPr>
        <w:spacing w:line="240" w:lineRule="auto"/>
        <w:rPr>
          <w:rFonts w:ascii="Letters for Learners" w:hAnsi="Letters for Learners"/>
          <w:sz w:val="36"/>
          <w:szCs w:val="36"/>
        </w:rPr>
      </w:pPr>
    </w:p>
    <w:p w:rsidR="008417F8" w:rsidRDefault="001D00F0" w:rsidP="008417F8">
      <w:pPr>
        <w:spacing w:line="240" w:lineRule="auto"/>
        <w:rPr>
          <w:rFonts w:ascii="Letters for Learners" w:hAnsi="Letters for Learners"/>
          <w:sz w:val="36"/>
          <w:szCs w:val="36"/>
        </w:rPr>
      </w:pPr>
      <w:hyperlink r:id="rId10" w:history="1">
        <w:r w:rsidR="008417F8" w:rsidRPr="00AC73D8">
          <w:rPr>
            <w:rStyle w:val="Lienhypertexte"/>
            <w:rFonts w:ascii="Letters for Learners" w:hAnsi="Letters for Learners"/>
            <w:sz w:val="36"/>
            <w:szCs w:val="36"/>
          </w:rPr>
          <w:t>https://meet.google.com/zfe-ergu-ceg</w:t>
        </w:r>
      </w:hyperlink>
    </w:p>
    <w:p w:rsidR="00DC7F43" w:rsidRDefault="00DC7F43" w:rsidP="009F075B">
      <w:pPr>
        <w:spacing w:line="240" w:lineRule="auto"/>
        <w:rPr>
          <w:rFonts w:ascii="KG Drops of Jupiter" w:hAnsi="KG Drops of Jupiter"/>
          <w:sz w:val="24"/>
          <w:szCs w:val="24"/>
        </w:rPr>
      </w:pPr>
    </w:p>
    <w:p w:rsidR="00182FD9" w:rsidRDefault="00182FD9"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p w:rsidR="00A8230B" w:rsidRDefault="00A8230B" w:rsidP="009F075B">
      <w:pPr>
        <w:spacing w:line="240" w:lineRule="auto"/>
        <w:rPr>
          <w:rFonts w:ascii="KG Drops of Jupiter" w:hAnsi="KG Drops of Jupiter"/>
          <w:sz w:val="24"/>
          <w:szCs w:val="24"/>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A8D08D" w:themeFill="accent6" w:themeFillTint="99"/>
        <w:tblLayout w:type="fixed"/>
        <w:tblLook w:val="0600" w:firstRow="0" w:lastRow="0" w:firstColumn="0" w:lastColumn="0" w:noHBand="1" w:noVBand="1"/>
      </w:tblPr>
      <w:tblGrid>
        <w:gridCol w:w="9029"/>
      </w:tblGrid>
      <w:tr w:rsidR="004F12BE" w:rsidTr="00FE61A6">
        <w:tc>
          <w:tcPr>
            <w:tcW w:w="9029" w:type="dxa"/>
            <w:shd w:val="clear" w:color="auto" w:fill="FDE3FA"/>
            <w:tcMar>
              <w:top w:w="100" w:type="dxa"/>
              <w:left w:w="100" w:type="dxa"/>
              <w:bottom w:w="100" w:type="dxa"/>
              <w:right w:w="100" w:type="dxa"/>
            </w:tcMar>
          </w:tcPr>
          <w:p w:rsidR="004F12BE" w:rsidRPr="000B209C" w:rsidRDefault="00F61AAB" w:rsidP="00BD618E">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Pr>
                <w:rFonts w:ascii="Abecedary" w:eastAsia="Coming Soon" w:hAnsi="Abecedary" w:cs="Coming Soon"/>
                <w:b/>
                <w:color w:val="FF0000"/>
                <w:sz w:val="52"/>
                <w:szCs w:val="52"/>
                <w:u w:val="single"/>
              </w:rPr>
              <w:lastRenderedPageBreak/>
              <w:t xml:space="preserve">Conférence sur la </w:t>
            </w:r>
            <w:proofErr w:type="spellStart"/>
            <w:r>
              <w:rPr>
                <w:rFonts w:ascii="Abecedary" w:eastAsia="Coming Soon" w:hAnsi="Abecedary" w:cs="Coming Soon"/>
                <w:b/>
                <w:color w:val="FF0000"/>
                <w:sz w:val="52"/>
                <w:szCs w:val="52"/>
                <w:u w:val="single"/>
              </w:rPr>
              <w:t>cyberintimidation</w:t>
            </w:r>
            <w:proofErr w:type="spellEnd"/>
          </w:p>
        </w:tc>
      </w:tr>
    </w:tbl>
    <w:p w:rsidR="00EB5D27" w:rsidRDefault="00EB5D27" w:rsidP="00F26EDE">
      <w:pPr>
        <w:spacing w:line="240" w:lineRule="auto"/>
        <w:rPr>
          <w:rFonts w:ascii="Letters for Learners" w:hAnsi="Letters for Learners"/>
          <w:sz w:val="36"/>
          <w:szCs w:val="36"/>
        </w:rPr>
      </w:pPr>
    </w:p>
    <w:p w:rsidR="00F61AAB" w:rsidRDefault="00F61AAB" w:rsidP="00F26EDE">
      <w:pPr>
        <w:spacing w:line="240" w:lineRule="auto"/>
        <w:rPr>
          <w:rFonts w:ascii="Letters for Learners" w:hAnsi="Letters for Learners"/>
          <w:sz w:val="36"/>
          <w:szCs w:val="36"/>
        </w:rPr>
      </w:pPr>
      <w:r>
        <w:rPr>
          <w:rFonts w:ascii="Letters for Learners" w:hAnsi="Letters for Learners"/>
          <w:sz w:val="36"/>
          <w:szCs w:val="36"/>
        </w:rPr>
        <w:t>Il y aura une visioconférence sur la cyber</w:t>
      </w:r>
      <w:r w:rsidR="000501EF">
        <w:rPr>
          <w:rFonts w:ascii="Letters for Learners" w:hAnsi="Letters for Learners"/>
          <w:sz w:val="36"/>
          <w:szCs w:val="36"/>
        </w:rPr>
        <w:t>-</w:t>
      </w:r>
      <w:r>
        <w:rPr>
          <w:rFonts w:ascii="Letters for Learners" w:hAnsi="Letters for Learners"/>
          <w:sz w:val="36"/>
          <w:szCs w:val="36"/>
        </w:rPr>
        <w:t>intimidation, donnée par Yanick Côté, le 17 février prochain.</w:t>
      </w:r>
    </w:p>
    <w:p w:rsidR="00F61AAB" w:rsidRDefault="00F61AAB" w:rsidP="00F26EDE">
      <w:pPr>
        <w:spacing w:line="240" w:lineRule="auto"/>
        <w:rPr>
          <w:rFonts w:ascii="Letters for Learners" w:hAnsi="Letters for Learners"/>
          <w:sz w:val="36"/>
          <w:szCs w:val="36"/>
        </w:rPr>
      </w:pPr>
    </w:p>
    <w:p w:rsidR="00F61AAB" w:rsidRDefault="00F61AAB" w:rsidP="00F26EDE">
      <w:pPr>
        <w:spacing w:line="240" w:lineRule="auto"/>
        <w:rPr>
          <w:rFonts w:ascii="Letters for Learners" w:hAnsi="Letters for Learners"/>
          <w:color w:val="000000"/>
          <w:sz w:val="36"/>
          <w:szCs w:val="36"/>
        </w:rPr>
      </w:pPr>
      <w:r w:rsidRPr="00F61AAB">
        <w:rPr>
          <w:rFonts w:ascii="Letters for Learners" w:hAnsi="Letters for Learners"/>
          <w:color w:val="000000"/>
          <w:sz w:val="36"/>
          <w:szCs w:val="36"/>
        </w:rPr>
        <w:t>Le but de cette conférence est de sensibiliser les parents à l’influence des médias sociaux sur la vie de leur enfant, et surtout quels sont les pièges et les dangers à éviter</w:t>
      </w:r>
      <w:r>
        <w:rPr>
          <w:rFonts w:ascii="Letters for Learners" w:hAnsi="Letters for Learners"/>
          <w:color w:val="000000"/>
          <w:sz w:val="36"/>
          <w:szCs w:val="36"/>
        </w:rPr>
        <w:t>.</w:t>
      </w:r>
    </w:p>
    <w:p w:rsidR="00F61AAB" w:rsidRDefault="00F61AAB" w:rsidP="00F26EDE">
      <w:pPr>
        <w:spacing w:line="240" w:lineRule="auto"/>
        <w:rPr>
          <w:rFonts w:ascii="Letters for Learners" w:hAnsi="Letters for Learners"/>
          <w:color w:val="000000"/>
          <w:sz w:val="36"/>
          <w:szCs w:val="36"/>
        </w:rPr>
      </w:pPr>
    </w:p>
    <w:p w:rsidR="006E48DC" w:rsidRDefault="00EA593E" w:rsidP="00F26EDE">
      <w:pPr>
        <w:spacing w:line="240" w:lineRule="auto"/>
        <w:rPr>
          <w:rFonts w:ascii="Letters for Learners" w:hAnsi="Letters for Learners"/>
          <w:sz w:val="36"/>
          <w:szCs w:val="36"/>
        </w:rPr>
      </w:pPr>
      <w:r>
        <w:rPr>
          <w:rFonts w:ascii="Letters for Learners" w:hAnsi="Letters for Learners"/>
          <w:sz w:val="36"/>
          <w:szCs w:val="36"/>
        </w:rPr>
        <w:t>Vous trouverez en pièce jointe, l’affiche pour l’animation ainsi que le lien pour y accéder.</w:t>
      </w:r>
    </w:p>
    <w:p w:rsidR="00EA593E" w:rsidRDefault="00EA593E" w:rsidP="00F26EDE">
      <w:pPr>
        <w:spacing w:line="240" w:lineRule="auto"/>
        <w:rPr>
          <w:rFonts w:ascii="Letters for Learners" w:hAnsi="Letters for Learners"/>
          <w:sz w:val="36"/>
          <w:szCs w:val="36"/>
        </w:rPr>
      </w:pPr>
    </w:p>
    <w:p w:rsidR="005A383B" w:rsidRDefault="005A383B" w:rsidP="00F26EDE">
      <w:pPr>
        <w:spacing w:line="240" w:lineRule="auto"/>
        <w:rPr>
          <w:rFonts w:ascii="Letters for Learners" w:hAnsi="Letters for Learners"/>
          <w:sz w:val="36"/>
          <w:szCs w:val="36"/>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A8D08D" w:themeFill="accent6" w:themeFillTint="99"/>
        <w:tblLayout w:type="fixed"/>
        <w:tblLook w:val="0600" w:firstRow="0" w:lastRow="0" w:firstColumn="0" w:lastColumn="0" w:noHBand="1" w:noVBand="1"/>
      </w:tblPr>
      <w:tblGrid>
        <w:gridCol w:w="9029"/>
      </w:tblGrid>
      <w:tr w:rsidR="001D00F0" w:rsidTr="00654D20">
        <w:tc>
          <w:tcPr>
            <w:tcW w:w="9029" w:type="dxa"/>
            <w:shd w:val="clear" w:color="auto" w:fill="FDE3FA"/>
            <w:tcMar>
              <w:top w:w="100" w:type="dxa"/>
              <w:left w:w="100" w:type="dxa"/>
              <w:bottom w:w="100" w:type="dxa"/>
              <w:right w:w="100" w:type="dxa"/>
            </w:tcMar>
          </w:tcPr>
          <w:p w:rsidR="001D00F0" w:rsidRPr="000B209C" w:rsidRDefault="001D00F0" w:rsidP="001D00F0">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Pr>
                <w:rFonts w:ascii="Abecedary" w:eastAsia="Coming Soon" w:hAnsi="Abecedary" w:cs="Coming Soon"/>
                <w:b/>
                <w:color w:val="FF0000"/>
                <w:sz w:val="52"/>
                <w:szCs w:val="52"/>
                <w:u w:val="single"/>
              </w:rPr>
              <w:t xml:space="preserve">Conférence sur </w:t>
            </w:r>
            <w:r>
              <w:rPr>
                <w:rFonts w:ascii="Abecedary" w:eastAsia="Coming Soon" w:hAnsi="Abecedary" w:cs="Coming Soon"/>
                <w:b/>
                <w:color w:val="FF0000"/>
                <w:sz w:val="52"/>
                <w:szCs w:val="52"/>
                <w:u w:val="single"/>
              </w:rPr>
              <w:t>le TDAH</w:t>
            </w:r>
          </w:p>
        </w:tc>
      </w:tr>
    </w:tbl>
    <w:p w:rsidR="001D00F0" w:rsidRDefault="001D00F0" w:rsidP="00F26EDE">
      <w:pPr>
        <w:spacing w:line="240" w:lineRule="auto"/>
        <w:rPr>
          <w:rFonts w:ascii="Letters for Learners" w:hAnsi="Letters for Learners"/>
          <w:sz w:val="36"/>
          <w:szCs w:val="36"/>
        </w:rPr>
      </w:pPr>
    </w:p>
    <w:p w:rsidR="001D00F0" w:rsidRDefault="001D00F0" w:rsidP="00F26EDE">
      <w:pPr>
        <w:spacing w:line="240" w:lineRule="auto"/>
        <w:rPr>
          <w:rFonts w:ascii="Letters for Learners" w:hAnsi="Letters for Learners"/>
          <w:sz w:val="36"/>
          <w:szCs w:val="36"/>
        </w:rPr>
      </w:pPr>
    </w:p>
    <w:p w:rsidR="001D00F0" w:rsidRDefault="001D00F0" w:rsidP="00F26EDE">
      <w:pPr>
        <w:spacing w:line="240" w:lineRule="auto"/>
        <w:rPr>
          <w:rFonts w:ascii="Letters for Learners" w:hAnsi="Letters for Learners"/>
          <w:sz w:val="36"/>
          <w:szCs w:val="36"/>
        </w:rPr>
      </w:pPr>
      <w:r>
        <w:rPr>
          <w:rFonts w:ascii="Letters for Learners" w:hAnsi="Letters for Learners"/>
          <w:sz w:val="36"/>
          <w:szCs w:val="36"/>
        </w:rPr>
        <w:t xml:space="preserve">Vous trouverez en pièce jointe, une invitation du CISSS à participer à une visio-conférence sur le TDAH. Cette conférence sera animée par le </w:t>
      </w:r>
      <w:proofErr w:type="spellStart"/>
      <w:r>
        <w:rPr>
          <w:rFonts w:ascii="Letters for Learners" w:hAnsi="Letters for Learners"/>
          <w:sz w:val="36"/>
          <w:szCs w:val="36"/>
        </w:rPr>
        <w:t>Dre</w:t>
      </w:r>
      <w:proofErr w:type="spellEnd"/>
      <w:r>
        <w:rPr>
          <w:rFonts w:ascii="Letters for Learners" w:hAnsi="Letters for Learners"/>
          <w:sz w:val="36"/>
          <w:szCs w:val="36"/>
        </w:rPr>
        <w:t xml:space="preserve"> Nadia </w:t>
      </w:r>
      <w:proofErr w:type="spellStart"/>
      <w:r>
        <w:rPr>
          <w:rFonts w:ascii="Letters for Learners" w:hAnsi="Letters for Learners"/>
          <w:sz w:val="36"/>
          <w:szCs w:val="36"/>
        </w:rPr>
        <w:t>Gagnier</w:t>
      </w:r>
      <w:proofErr w:type="spellEnd"/>
      <w:r>
        <w:rPr>
          <w:rFonts w:ascii="Letters for Learners" w:hAnsi="Letters for Learners"/>
          <w:sz w:val="36"/>
          <w:szCs w:val="36"/>
        </w:rPr>
        <w:t>.</w:t>
      </w:r>
    </w:p>
    <w:p w:rsidR="001D00F0" w:rsidRDefault="001D00F0" w:rsidP="00F26EDE">
      <w:pPr>
        <w:spacing w:line="240" w:lineRule="auto"/>
        <w:rPr>
          <w:rFonts w:ascii="Letters for Learners" w:hAnsi="Letters for Learners"/>
          <w:sz w:val="36"/>
          <w:szCs w:val="36"/>
        </w:rPr>
      </w:pPr>
    </w:p>
    <w:p w:rsidR="00C91DD6" w:rsidRDefault="00C91DD6" w:rsidP="00F26EDE">
      <w:pPr>
        <w:spacing w:line="240" w:lineRule="auto"/>
        <w:rPr>
          <w:rFonts w:ascii="Letters for Learners" w:hAnsi="Letters for Learners"/>
          <w:sz w:val="36"/>
          <w:szCs w:val="36"/>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F0000"/>
        <w:tblLayout w:type="fixed"/>
        <w:tblLook w:val="0600" w:firstRow="0" w:lastRow="0" w:firstColumn="0" w:lastColumn="0" w:noHBand="1" w:noVBand="1"/>
      </w:tblPr>
      <w:tblGrid>
        <w:gridCol w:w="9029"/>
      </w:tblGrid>
      <w:tr w:rsidR="003A6C55" w:rsidTr="00FE61A6">
        <w:tc>
          <w:tcPr>
            <w:tcW w:w="9029" w:type="dxa"/>
            <w:shd w:val="clear" w:color="auto" w:fill="FDE3FA"/>
            <w:tcMar>
              <w:top w:w="100" w:type="dxa"/>
              <w:left w:w="100" w:type="dxa"/>
              <w:bottom w:w="100" w:type="dxa"/>
              <w:right w:w="100" w:type="dxa"/>
            </w:tcMar>
          </w:tcPr>
          <w:p w:rsidR="003A6C55" w:rsidRPr="000B209C" w:rsidRDefault="00A1229F" w:rsidP="00B56114">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sidRPr="00A1229F">
              <w:rPr>
                <w:rFonts w:ascii="Abecedary" w:eastAsia="Coming Soon" w:hAnsi="Abecedary" w:cs="Coming Soon"/>
                <w:b/>
                <w:color w:val="FF0000"/>
                <w:sz w:val="52"/>
                <w:szCs w:val="52"/>
                <w:u w:val="single"/>
              </w:rPr>
              <w:t>Semaine de la persévérance scolaire</w:t>
            </w:r>
          </w:p>
        </w:tc>
      </w:tr>
    </w:tbl>
    <w:p w:rsidR="006E5475" w:rsidRDefault="006E5475" w:rsidP="009F075B">
      <w:pPr>
        <w:spacing w:line="240" w:lineRule="auto"/>
        <w:rPr>
          <w:rFonts w:ascii="Letters for Learners" w:hAnsi="Letters for Learners"/>
          <w:sz w:val="36"/>
          <w:szCs w:val="36"/>
        </w:rPr>
      </w:pPr>
    </w:p>
    <w:p w:rsidR="00A1229F" w:rsidRDefault="00A1229F" w:rsidP="009F075B">
      <w:pPr>
        <w:spacing w:line="240" w:lineRule="auto"/>
        <w:rPr>
          <w:rFonts w:ascii="Letters for Learners" w:hAnsi="Letters for Learners"/>
          <w:sz w:val="36"/>
          <w:szCs w:val="36"/>
        </w:rPr>
      </w:pPr>
      <w:r>
        <w:rPr>
          <w:rFonts w:ascii="Letters for Learners" w:hAnsi="Letters for Learners"/>
          <w:sz w:val="36"/>
          <w:szCs w:val="36"/>
        </w:rPr>
        <w:t>Cette année, la semaine de la persévérance scolaire a lieu du 15 au 19 février.</w:t>
      </w:r>
    </w:p>
    <w:p w:rsidR="00A1229F" w:rsidRDefault="00A1229F" w:rsidP="009F075B">
      <w:pPr>
        <w:spacing w:line="240" w:lineRule="auto"/>
        <w:rPr>
          <w:rFonts w:ascii="Letters for Learners" w:hAnsi="Letters for Learners"/>
          <w:sz w:val="36"/>
          <w:szCs w:val="36"/>
        </w:rPr>
      </w:pPr>
    </w:p>
    <w:p w:rsidR="008438FB" w:rsidRDefault="00807435" w:rsidP="00807435">
      <w:pPr>
        <w:spacing w:line="240" w:lineRule="auto"/>
        <w:rPr>
          <w:rFonts w:ascii="Letters for Learners" w:hAnsi="Letters for Learners"/>
          <w:sz w:val="36"/>
          <w:szCs w:val="36"/>
        </w:rPr>
      </w:pPr>
      <w:r>
        <w:rPr>
          <w:noProof/>
          <w:lang w:val="fr-CA"/>
        </w:rPr>
        <w:drawing>
          <wp:anchor distT="0" distB="0" distL="114300" distR="114300" simplePos="0" relativeHeight="251668480" behindDoc="1" locked="0" layoutInCell="1" allowOverlap="1" wp14:anchorId="5FD7CA3D" wp14:editId="74767A12">
            <wp:simplePos x="0" y="0"/>
            <wp:positionH relativeFrom="column">
              <wp:posOffset>4672330</wp:posOffset>
            </wp:positionH>
            <wp:positionV relativeFrom="paragraph">
              <wp:posOffset>468243</wp:posOffset>
            </wp:positionV>
            <wp:extent cx="2453944" cy="2257260"/>
            <wp:effectExtent l="0" t="0" r="3810" b="0"/>
            <wp:wrapNone/>
            <wp:docPr id="6" name="Image 6" descr="Les journées de la persévérance scolaire 2019 - Un + pour persévérer! -  Magazine - MonEmplo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journées de la persévérance scolaire 2019 - Un + pour persévérer! -  Magazine - MonEmploi.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3944" cy="225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29F">
        <w:rPr>
          <w:rFonts w:ascii="Letters for Learners" w:hAnsi="Letters for Learners"/>
          <w:sz w:val="36"/>
          <w:szCs w:val="36"/>
        </w:rPr>
        <w:t>Cette année exceptionnelle en est une d’apprentissage pour tous les élèves du Québec. Profitons donc de cette semaine pour souligner la formidable adaptation dont nos élèves ont fait preuve. Prenons le temps de souligner et de reconnaître leur résilience, leur motivation, leur capacité d’adaptation et tous les sacrifices qu’ils ont eu à faire depuis le début de l’année scolaire. Prenons le temps de s’intéresser à leur parcours, de les encourager et de les assurer de notre soutien</w:t>
      </w:r>
      <w:r w:rsidR="00A1229F">
        <w:rPr>
          <w:rFonts w:ascii="Cambria" w:hAnsi="Cambria" w:cs="Cambria"/>
          <w:sz w:val="36"/>
          <w:szCs w:val="36"/>
        </w:rPr>
        <w:t> </w:t>
      </w:r>
      <w:r w:rsidR="00A1229F">
        <w:rPr>
          <w:rFonts w:ascii="Letters for Learners" w:hAnsi="Letters for Learners"/>
          <w:sz w:val="36"/>
          <w:szCs w:val="36"/>
        </w:rPr>
        <w:t>!</w:t>
      </w:r>
      <w:r w:rsidR="00BF241F">
        <w:rPr>
          <w:rFonts w:ascii="Letters for Learners" w:hAnsi="Letters for Learners"/>
          <w:sz w:val="36"/>
          <w:szCs w:val="36"/>
        </w:rPr>
        <w:t xml:space="preserve"> Bravo à tous les élèves exceptionnels de notre école</w:t>
      </w:r>
      <w:r w:rsidR="00BF241F">
        <w:rPr>
          <w:rFonts w:ascii="Cambria" w:hAnsi="Cambria" w:cs="Cambria"/>
          <w:sz w:val="36"/>
          <w:szCs w:val="36"/>
        </w:rPr>
        <w:t> </w:t>
      </w:r>
      <w:r w:rsidR="00BF241F">
        <w:rPr>
          <w:rFonts w:ascii="Letters for Learners" w:hAnsi="Letters for Learners"/>
          <w:sz w:val="36"/>
          <w:szCs w:val="36"/>
        </w:rPr>
        <w:t>!</w:t>
      </w:r>
      <w:r w:rsidR="00A1229F">
        <w:rPr>
          <w:rFonts w:ascii="Letters for Learners" w:hAnsi="Letters for Learners"/>
          <w:sz w:val="36"/>
          <w:szCs w:val="36"/>
        </w:rPr>
        <w:t xml:space="preserve"> </w:t>
      </w:r>
    </w:p>
    <w:p w:rsidR="005A383B" w:rsidRDefault="005A383B"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bookmarkStart w:id="0" w:name="_GoBack"/>
      <w:bookmarkEnd w:id="0"/>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F0000"/>
        <w:tblLayout w:type="fixed"/>
        <w:tblLook w:val="0600" w:firstRow="0" w:lastRow="0" w:firstColumn="0" w:lastColumn="0" w:noHBand="1" w:noVBand="1"/>
      </w:tblPr>
      <w:tblGrid>
        <w:gridCol w:w="9029"/>
      </w:tblGrid>
      <w:tr w:rsidR="009D3652" w:rsidTr="00FE61A6">
        <w:tc>
          <w:tcPr>
            <w:tcW w:w="9029" w:type="dxa"/>
            <w:shd w:val="clear" w:color="auto" w:fill="FDE3FA"/>
            <w:tcMar>
              <w:top w:w="100" w:type="dxa"/>
              <w:left w:w="100" w:type="dxa"/>
              <w:bottom w:w="100" w:type="dxa"/>
              <w:right w:w="100" w:type="dxa"/>
            </w:tcMar>
          </w:tcPr>
          <w:p w:rsidR="009D3652" w:rsidRPr="000B209C" w:rsidRDefault="00807435" w:rsidP="00BE4C28">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sidRPr="00807435">
              <w:rPr>
                <w:rFonts w:ascii="Abecedary" w:eastAsia="Coming Soon" w:hAnsi="Abecedary" w:cs="Coming Soon"/>
                <w:b/>
                <w:color w:val="FF0000"/>
                <w:sz w:val="52"/>
                <w:szCs w:val="52"/>
                <w:u w:val="single"/>
              </w:rPr>
              <w:t>Semaine des enseignants</w:t>
            </w:r>
          </w:p>
        </w:tc>
      </w:tr>
    </w:tbl>
    <w:p w:rsidR="008438FB" w:rsidRDefault="008438FB" w:rsidP="008438FB">
      <w:pPr>
        <w:shd w:val="clear" w:color="auto" w:fill="FFFFFF"/>
        <w:spacing w:line="240" w:lineRule="auto"/>
        <w:textAlignment w:val="baseline"/>
        <w:rPr>
          <w:rFonts w:ascii="Letters for Learners" w:hAnsi="Letters for Learners"/>
          <w:sz w:val="36"/>
          <w:szCs w:val="36"/>
        </w:rPr>
      </w:pPr>
    </w:p>
    <w:p w:rsidR="00807435" w:rsidRDefault="00807435" w:rsidP="00807435">
      <w:pPr>
        <w:shd w:val="clear" w:color="auto" w:fill="FFFFFF"/>
        <w:spacing w:line="240" w:lineRule="auto"/>
        <w:jc w:val="both"/>
        <w:textAlignment w:val="baseline"/>
        <w:rPr>
          <w:rFonts w:ascii="Letters for Learners" w:hAnsi="Letters for Learners"/>
          <w:sz w:val="36"/>
          <w:szCs w:val="36"/>
        </w:rPr>
      </w:pPr>
      <w:r w:rsidRPr="00807435">
        <w:rPr>
          <w:rFonts w:ascii="Letters for Learners" w:hAnsi="Letters for Learners"/>
          <w:noProof/>
          <w:sz w:val="36"/>
          <w:szCs w:val="36"/>
          <w:lang w:val="fr-CA"/>
        </w:rPr>
        <w:drawing>
          <wp:anchor distT="0" distB="0" distL="114300" distR="114300" simplePos="0" relativeHeight="251670528" behindDoc="1" locked="0" layoutInCell="1" allowOverlap="1" wp14:anchorId="386FE9AA" wp14:editId="38640243">
            <wp:simplePos x="0" y="0"/>
            <wp:positionH relativeFrom="column">
              <wp:posOffset>92392</wp:posOffset>
            </wp:positionH>
            <wp:positionV relativeFrom="paragraph">
              <wp:posOffset>914082</wp:posOffset>
            </wp:positionV>
            <wp:extent cx="5490210" cy="2822847"/>
            <wp:effectExtent l="0" t="0" r="0" b="0"/>
            <wp:wrapNone/>
            <wp:docPr id="8" name="Image 8" descr="Résultats de recherche d'images pour « mer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s de recherche d'images pour « merci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0210" cy="28228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s for Learners" w:hAnsi="Letters for Learners"/>
          <w:sz w:val="36"/>
          <w:szCs w:val="36"/>
        </w:rPr>
        <w:t>La semaine du 1er au 5</w:t>
      </w:r>
      <w:r w:rsidRPr="00807435">
        <w:rPr>
          <w:rFonts w:ascii="Letters for Learners" w:hAnsi="Letters for Learners"/>
          <w:sz w:val="36"/>
          <w:szCs w:val="36"/>
        </w:rPr>
        <w:t xml:space="preserve"> février est une semaine bien spéciale pour nos enseignants. C’est le moment parfait pour saluer l’importance de leur travail auprès des élèves. Ce sont des modèles positifs pour nos jeunes et nous sommes fiers de pouvoir compter sur eux pour les soutenir dans leur épanouissement et leur réussite éducative. Un grand MERCI</w:t>
      </w:r>
      <w:r w:rsidRPr="00807435">
        <w:rPr>
          <w:rFonts w:ascii="Cambria" w:hAnsi="Cambria" w:cs="Cambria"/>
          <w:sz w:val="36"/>
          <w:szCs w:val="36"/>
        </w:rPr>
        <w:t> </w:t>
      </w:r>
      <w:r w:rsidRPr="00807435">
        <w:rPr>
          <w:rFonts w:ascii="Letters for Learners" w:hAnsi="Letters for Learners"/>
          <w:sz w:val="36"/>
          <w:szCs w:val="36"/>
        </w:rPr>
        <w:t>!</w:t>
      </w:r>
    </w:p>
    <w:p w:rsidR="00807435" w:rsidRDefault="00807435" w:rsidP="00807435">
      <w:pPr>
        <w:shd w:val="clear" w:color="auto" w:fill="FFFFFF"/>
        <w:spacing w:line="240" w:lineRule="auto"/>
        <w:jc w:val="both"/>
        <w:textAlignment w:val="baseline"/>
        <w:rPr>
          <w:rFonts w:ascii="Letters for Learners" w:hAnsi="Letters for Learners"/>
          <w:sz w:val="36"/>
          <w:szCs w:val="36"/>
        </w:rPr>
      </w:pPr>
      <w:r>
        <w:rPr>
          <w:noProof/>
          <w:lang w:val="fr-CA"/>
        </w:rPr>
        <w:drawing>
          <wp:anchor distT="0" distB="0" distL="114300" distR="114300" simplePos="0" relativeHeight="251671552" behindDoc="0" locked="0" layoutInCell="1" allowOverlap="1" wp14:anchorId="5630FFB3" wp14:editId="30CE60E0">
            <wp:simplePos x="0" y="0"/>
            <wp:positionH relativeFrom="column">
              <wp:posOffset>1905</wp:posOffset>
            </wp:positionH>
            <wp:positionV relativeFrom="paragraph">
              <wp:posOffset>126365</wp:posOffset>
            </wp:positionV>
            <wp:extent cx="5490210" cy="2886439"/>
            <wp:effectExtent l="0" t="0" r="0" b="9525"/>
            <wp:wrapNone/>
            <wp:docPr id="9" name="Image 9" descr="Savoir dire merci | Educa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oir dire merci | Educat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2886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435" w:rsidRPr="00807435" w:rsidRDefault="00807435" w:rsidP="00807435">
      <w:pPr>
        <w:shd w:val="clear" w:color="auto" w:fill="FFFFFF"/>
        <w:spacing w:line="240" w:lineRule="auto"/>
        <w:jc w:val="both"/>
        <w:textAlignment w:val="baseline"/>
        <w:rPr>
          <w:rFonts w:ascii="Letters for Learners" w:hAnsi="Letters for Learners"/>
          <w:sz w:val="36"/>
          <w:szCs w:val="36"/>
        </w:rPr>
      </w:pPr>
    </w:p>
    <w:p w:rsidR="008438FB" w:rsidRPr="00C5130C" w:rsidRDefault="008438FB" w:rsidP="00182FD9">
      <w:pPr>
        <w:shd w:val="clear" w:color="auto" w:fill="FFFFFF"/>
        <w:spacing w:line="240" w:lineRule="auto"/>
        <w:jc w:val="both"/>
        <w:textAlignment w:val="baseline"/>
        <w:rPr>
          <w:rFonts w:ascii="Letters for Learners" w:hAnsi="Letters for Learners"/>
          <w:sz w:val="36"/>
          <w:szCs w:val="36"/>
        </w:rPr>
      </w:pPr>
    </w:p>
    <w:p w:rsidR="000E6DBB" w:rsidRDefault="000E6DBB" w:rsidP="00182FD9">
      <w:pPr>
        <w:shd w:val="clear" w:color="auto" w:fill="FFFFFF"/>
        <w:spacing w:line="240" w:lineRule="auto"/>
        <w:jc w:val="both"/>
        <w:textAlignment w:val="baseline"/>
        <w:rPr>
          <w:rFonts w:ascii="Letters for Learners" w:hAnsi="Letters for Learners"/>
          <w:sz w:val="36"/>
          <w:szCs w:val="36"/>
        </w:rPr>
      </w:pPr>
    </w:p>
    <w:p w:rsidR="000E6DBB" w:rsidRDefault="000E6DBB" w:rsidP="00182FD9">
      <w:pPr>
        <w:shd w:val="clear" w:color="auto" w:fill="FFFFFF"/>
        <w:spacing w:line="240" w:lineRule="auto"/>
        <w:jc w:val="both"/>
        <w:textAlignment w:val="baseline"/>
        <w:rPr>
          <w:rFonts w:ascii="Letters for Learners" w:hAnsi="Letters for Learners"/>
          <w:sz w:val="36"/>
          <w:szCs w:val="36"/>
        </w:rPr>
      </w:pPr>
    </w:p>
    <w:p w:rsidR="00E42912" w:rsidRDefault="00E42912"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p>
    <w:p w:rsidR="00BD67C5" w:rsidRDefault="00BD67C5"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p>
    <w:p w:rsidR="00BD67C5" w:rsidRDefault="00BD67C5"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p>
    <w:p w:rsidR="00E42912" w:rsidRDefault="00E42912"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p>
    <w:p w:rsidR="00292311" w:rsidRDefault="00292311"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p>
    <w:p w:rsidR="00142DDD" w:rsidRDefault="00142DDD" w:rsidP="00292311">
      <w:pPr>
        <w:shd w:val="clear" w:color="auto" w:fill="FFFFFF"/>
        <w:spacing w:before="100" w:beforeAutospacing="1" w:after="100" w:afterAutospacing="1" w:line="240" w:lineRule="auto"/>
        <w:textAlignment w:val="baseline"/>
        <w:rPr>
          <w:rFonts w:ascii="KG Drops of Jupiter" w:eastAsia="Times New Roman" w:hAnsi="KG Drops of Jupiter" w:cs="Calibri"/>
          <w:color w:val="000000"/>
          <w:sz w:val="24"/>
          <w:szCs w:val="24"/>
          <w:lang w:val="fr-CA"/>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F0000"/>
        <w:tblLayout w:type="fixed"/>
        <w:tblLook w:val="0600" w:firstRow="0" w:lastRow="0" w:firstColumn="0" w:lastColumn="0" w:noHBand="1" w:noVBand="1"/>
      </w:tblPr>
      <w:tblGrid>
        <w:gridCol w:w="9029"/>
      </w:tblGrid>
      <w:tr w:rsidR="00F61AAB" w:rsidTr="00456CCA">
        <w:tc>
          <w:tcPr>
            <w:tcW w:w="9029" w:type="dxa"/>
            <w:shd w:val="clear" w:color="auto" w:fill="FDE3FA"/>
            <w:tcMar>
              <w:top w:w="100" w:type="dxa"/>
              <w:left w:w="100" w:type="dxa"/>
              <w:bottom w:w="100" w:type="dxa"/>
              <w:right w:w="100" w:type="dxa"/>
            </w:tcMar>
          </w:tcPr>
          <w:p w:rsidR="00F61AAB" w:rsidRPr="000B209C" w:rsidRDefault="00F61AAB" w:rsidP="00456CCA">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Pr>
                <w:rFonts w:ascii="Abecedary" w:eastAsia="Coming Soon" w:hAnsi="Abecedary" w:cs="Coming Soon"/>
                <w:b/>
                <w:color w:val="FF0000"/>
                <w:sz w:val="52"/>
                <w:szCs w:val="52"/>
                <w:u w:val="single"/>
              </w:rPr>
              <w:t>Chronique du CSSMI</w:t>
            </w:r>
          </w:p>
        </w:tc>
      </w:tr>
    </w:tbl>
    <w:p w:rsidR="00292311" w:rsidRDefault="001D00F0" w:rsidP="00292311">
      <w:pPr>
        <w:shd w:val="clear" w:color="auto" w:fill="FFFFFF"/>
        <w:spacing w:before="100" w:beforeAutospacing="1" w:after="100" w:afterAutospacing="1" w:line="240" w:lineRule="auto"/>
        <w:textAlignment w:val="baseline"/>
        <w:rPr>
          <w:rFonts w:ascii="Letters for Learners" w:eastAsia="Times New Roman" w:hAnsi="Letters for Learners" w:cs="Calibri"/>
          <w:color w:val="000000"/>
          <w:sz w:val="36"/>
          <w:szCs w:val="36"/>
          <w:lang w:val="fr-CA"/>
        </w:rPr>
      </w:pPr>
      <w:hyperlink r:id="rId14" w:history="1">
        <w:r w:rsidR="00F61AAB" w:rsidRPr="00F61AAB">
          <w:rPr>
            <w:rStyle w:val="Lienhypertexte"/>
            <w:rFonts w:ascii="Letters for Learners" w:eastAsia="Times New Roman" w:hAnsi="Letters for Learners" w:cs="Calibri"/>
            <w:sz w:val="36"/>
            <w:szCs w:val="36"/>
            <w:lang w:val="fr-CA"/>
          </w:rPr>
          <w:t>http://www.cssmi.qc.ca/nouvelles/ca-se-passe-en-fevrier-0</w:t>
        </w:r>
      </w:hyperlink>
    </w:p>
    <w:p w:rsidR="00F61AAB" w:rsidRDefault="00F61AAB" w:rsidP="00292311">
      <w:pPr>
        <w:shd w:val="clear" w:color="auto" w:fill="FFFFFF"/>
        <w:spacing w:before="100" w:beforeAutospacing="1" w:after="100" w:afterAutospacing="1" w:line="240" w:lineRule="auto"/>
        <w:textAlignment w:val="baseline"/>
        <w:rPr>
          <w:rFonts w:ascii="Letters for Learners" w:eastAsia="Times New Roman" w:hAnsi="Letters for Learners" w:cs="Calibri"/>
          <w:color w:val="000000"/>
          <w:sz w:val="36"/>
          <w:szCs w:val="36"/>
          <w:lang w:val="fr-CA"/>
        </w:rPr>
      </w:pPr>
    </w:p>
    <w:p w:rsidR="00142DDD" w:rsidRDefault="00142DDD" w:rsidP="00292311">
      <w:pPr>
        <w:shd w:val="clear" w:color="auto" w:fill="FFFFFF"/>
        <w:spacing w:before="100" w:beforeAutospacing="1" w:after="100" w:afterAutospacing="1" w:line="240" w:lineRule="auto"/>
        <w:textAlignment w:val="baseline"/>
        <w:rPr>
          <w:rFonts w:ascii="Letters for Learners" w:eastAsia="Times New Roman" w:hAnsi="Letters for Learners" w:cs="Calibri"/>
          <w:color w:val="000000"/>
          <w:sz w:val="36"/>
          <w:szCs w:val="36"/>
          <w:lang w:val="fr-CA"/>
        </w:rPr>
      </w:pPr>
    </w:p>
    <w:p w:rsidR="00142DDD" w:rsidRDefault="00142DDD" w:rsidP="00292311">
      <w:pPr>
        <w:shd w:val="clear" w:color="auto" w:fill="FFFFFF"/>
        <w:spacing w:before="100" w:beforeAutospacing="1" w:after="100" w:afterAutospacing="1" w:line="240" w:lineRule="auto"/>
        <w:textAlignment w:val="baseline"/>
        <w:rPr>
          <w:rFonts w:ascii="Letters for Learners" w:eastAsia="Times New Roman" w:hAnsi="Letters for Learners" w:cs="Calibri"/>
          <w:color w:val="000000"/>
          <w:sz w:val="36"/>
          <w:szCs w:val="36"/>
          <w:lang w:val="fr-CA"/>
        </w:rPr>
      </w:pPr>
    </w:p>
    <w:p w:rsidR="00142DDD" w:rsidRDefault="00142DDD" w:rsidP="00292311">
      <w:pPr>
        <w:shd w:val="clear" w:color="auto" w:fill="FFFFFF"/>
        <w:spacing w:before="100" w:beforeAutospacing="1" w:after="100" w:afterAutospacing="1" w:line="240" w:lineRule="auto"/>
        <w:textAlignment w:val="baseline"/>
        <w:rPr>
          <w:rFonts w:ascii="Letters for Learners" w:eastAsia="Times New Roman" w:hAnsi="Letters for Learners" w:cs="Calibri"/>
          <w:color w:val="000000"/>
          <w:sz w:val="36"/>
          <w:szCs w:val="36"/>
          <w:lang w:val="fr-CA"/>
        </w:rPr>
      </w:pPr>
    </w:p>
    <w:p w:rsidR="005A383B" w:rsidRPr="00F61AAB" w:rsidRDefault="005A383B" w:rsidP="00292311">
      <w:pPr>
        <w:shd w:val="clear" w:color="auto" w:fill="FFFFFF"/>
        <w:spacing w:before="100" w:beforeAutospacing="1" w:after="100" w:afterAutospacing="1" w:line="240" w:lineRule="auto"/>
        <w:textAlignment w:val="baseline"/>
        <w:rPr>
          <w:rFonts w:ascii="Letters for Learners" w:eastAsia="Times New Roman" w:hAnsi="Letters for Learners" w:cs="Calibri"/>
          <w:color w:val="000000"/>
          <w:sz w:val="36"/>
          <w:szCs w:val="36"/>
          <w:lang w:val="fr-CA"/>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A8D08D" w:themeFill="accent6" w:themeFillTint="99"/>
        <w:tblLayout w:type="fixed"/>
        <w:tblLook w:val="0600" w:firstRow="0" w:lastRow="0" w:firstColumn="0" w:lastColumn="0" w:noHBand="1" w:noVBand="1"/>
      </w:tblPr>
      <w:tblGrid>
        <w:gridCol w:w="9029"/>
      </w:tblGrid>
      <w:tr w:rsidR="00F61AAB" w:rsidTr="00456CCA">
        <w:tc>
          <w:tcPr>
            <w:tcW w:w="9029" w:type="dxa"/>
            <w:shd w:val="clear" w:color="auto" w:fill="FDE3FA"/>
            <w:tcMar>
              <w:top w:w="100" w:type="dxa"/>
              <w:left w:w="100" w:type="dxa"/>
              <w:bottom w:w="100" w:type="dxa"/>
              <w:right w:w="100" w:type="dxa"/>
            </w:tcMar>
          </w:tcPr>
          <w:p w:rsidR="00F61AAB" w:rsidRPr="000B209C" w:rsidRDefault="00F61AAB" w:rsidP="00456CCA">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sidRPr="006E48DC">
              <w:rPr>
                <w:rFonts w:ascii="Abecedary" w:eastAsia="Coming Soon" w:hAnsi="Abecedary" w:cs="Coming Soon"/>
                <w:b/>
                <w:color w:val="FF0000"/>
                <w:sz w:val="52"/>
                <w:szCs w:val="52"/>
                <w:u w:val="single"/>
              </w:rPr>
              <w:lastRenderedPageBreak/>
              <w:t>Absences et retard</w:t>
            </w:r>
          </w:p>
        </w:tc>
      </w:tr>
    </w:tbl>
    <w:p w:rsidR="005A383B" w:rsidRDefault="005A383B" w:rsidP="00F61AAB">
      <w:pPr>
        <w:spacing w:line="240" w:lineRule="auto"/>
        <w:jc w:val="both"/>
        <w:rPr>
          <w:rFonts w:ascii="Letters for Learners" w:hAnsi="Letters for Learners"/>
          <w:sz w:val="36"/>
          <w:szCs w:val="36"/>
        </w:rPr>
      </w:pPr>
    </w:p>
    <w:p w:rsidR="00F61AAB" w:rsidRDefault="00F61AAB" w:rsidP="00F61AAB">
      <w:pPr>
        <w:spacing w:line="240" w:lineRule="auto"/>
        <w:jc w:val="both"/>
        <w:rPr>
          <w:rFonts w:ascii="Letters for Learners" w:hAnsi="Letters for Learners"/>
          <w:sz w:val="36"/>
          <w:szCs w:val="36"/>
        </w:rPr>
      </w:pPr>
      <w:r w:rsidRPr="006E48DC">
        <w:rPr>
          <w:rFonts w:ascii="Letters for Learners" w:hAnsi="Letters for Learners"/>
          <w:sz w:val="36"/>
          <w:szCs w:val="36"/>
        </w:rPr>
        <w:t xml:space="preserve">Petit rappel… </w:t>
      </w:r>
    </w:p>
    <w:p w:rsidR="00F61AAB" w:rsidRPr="006E48DC" w:rsidRDefault="00F61AAB" w:rsidP="00F61AAB">
      <w:pPr>
        <w:spacing w:line="240" w:lineRule="auto"/>
        <w:jc w:val="both"/>
        <w:rPr>
          <w:rFonts w:ascii="Letters for Learners" w:hAnsi="Letters for Learners"/>
          <w:sz w:val="36"/>
          <w:szCs w:val="36"/>
        </w:rPr>
      </w:pPr>
    </w:p>
    <w:p w:rsidR="00F61AAB" w:rsidRPr="006E48DC" w:rsidRDefault="00F61AAB" w:rsidP="00F61AAB">
      <w:pPr>
        <w:spacing w:line="240" w:lineRule="auto"/>
        <w:jc w:val="both"/>
        <w:rPr>
          <w:rFonts w:ascii="Letters for Learners" w:hAnsi="Letters for Learners"/>
          <w:sz w:val="36"/>
          <w:szCs w:val="36"/>
        </w:rPr>
      </w:pPr>
      <w:r w:rsidRPr="006E48DC">
        <w:rPr>
          <w:rFonts w:ascii="Letters for Learners" w:hAnsi="Letters for Learners"/>
          <w:sz w:val="36"/>
          <w:szCs w:val="36"/>
        </w:rPr>
        <w:t xml:space="preserve">Nous effectuons à chaque jour le contrôle des absences de nos élèves. Pour signaler l’absence de votre enfant, vous pouvez laisser un message sur la boîte vocale de l’école en mentionnant le nom de votre enfant, son groupe, la date de l’absence ainsi que la raison. Aussi, vous pouvez motiver l’absence sur la plate-forme </w:t>
      </w:r>
      <w:proofErr w:type="spellStart"/>
      <w:r w:rsidRPr="006E48DC">
        <w:rPr>
          <w:rFonts w:ascii="Letters for Learners" w:hAnsi="Letters for Learners"/>
          <w:sz w:val="36"/>
          <w:szCs w:val="36"/>
        </w:rPr>
        <w:t>Mosaïk</w:t>
      </w:r>
      <w:proofErr w:type="spellEnd"/>
      <w:r w:rsidRPr="006E48DC">
        <w:rPr>
          <w:rFonts w:ascii="Letters for Learners" w:hAnsi="Letters for Learners"/>
          <w:sz w:val="36"/>
          <w:szCs w:val="36"/>
        </w:rPr>
        <w:t xml:space="preserve"> parents.</w:t>
      </w:r>
    </w:p>
    <w:p w:rsidR="00F61AAB" w:rsidRPr="006E48DC" w:rsidRDefault="00F61AAB" w:rsidP="00F61AAB">
      <w:pPr>
        <w:spacing w:line="240" w:lineRule="auto"/>
        <w:jc w:val="both"/>
        <w:rPr>
          <w:rFonts w:ascii="Letters for Learners" w:hAnsi="Letters for Learners"/>
          <w:sz w:val="36"/>
          <w:szCs w:val="36"/>
        </w:rPr>
      </w:pPr>
    </w:p>
    <w:p w:rsidR="00F61AAB" w:rsidRPr="006E48DC" w:rsidRDefault="000501EF" w:rsidP="00F61AAB">
      <w:pPr>
        <w:spacing w:line="240" w:lineRule="auto"/>
        <w:jc w:val="both"/>
        <w:rPr>
          <w:rFonts w:ascii="Letters for Learners" w:hAnsi="Letters for Learners"/>
          <w:sz w:val="36"/>
          <w:szCs w:val="36"/>
        </w:rPr>
      </w:pPr>
      <w:r w:rsidRPr="006E48DC">
        <w:rPr>
          <w:rFonts w:ascii="Letters for Learners" w:hAnsi="Letters for Learners"/>
          <w:noProof/>
          <w:sz w:val="36"/>
          <w:szCs w:val="36"/>
          <w:lang w:val="fr-CA"/>
        </w:rPr>
        <w:drawing>
          <wp:anchor distT="0" distB="0" distL="114300" distR="114300" simplePos="0" relativeHeight="251674624" behindDoc="0" locked="0" layoutInCell="1" allowOverlap="1" wp14:anchorId="5F239E6D" wp14:editId="7481B2E1">
            <wp:simplePos x="0" y="0"/>
            <wp:positionH relativeFrom="column">
              <wp:posOffset>5611812</wp:posOffset>
            </wp:positionH>
            <wp:positionV relativeFrom="paragraph">
              <wp:posOffset>70803</wp:posOffset>
            </wp:positionV>
            <wp:extent cx="895350" cy="926813"/>
            <wp:effectExtent l="0" t="0" r="0" b="6985"/>
            <wp:wrapNone/>
            <wp:docPr id="10" name="Image 10" descr="Résultat de recherche d'images pour &quot;horloge dessin&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orloge dessin&quot;&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926813"/>
                    </a:xfrm>
                    <a:prstGeom prst="rect">
                      <a:avLst/>
                    </a:prstGeom>
                    <a:noFill/>
                    <a:ln>
                      <a:noFill/>
                    </a:ln>
                  </pic:spPr>
                </pic:pic>
              </a:graphicData>
            </a:graphic>
            <wp14:sizeRelH relativeFrom="page">
              <wp14:pctWidth>0</wp14:pctWidth>
            </wp14:sizeRelH>
            <wp14:sizeRelV relativeFrom="page">
              <wp14:pctHeight>0</wp14:pctHeight>
            </wp14:sizeRelV>
          </wp:anchor>
        </w:drawing>
      </w:r>
      <w:r w:rsidR="00F61AAB" w:rsidRPr="006E48DC">
        <w:rPr>
          <w:rFonts w:ascii="Letters for Learners" w:hAnsi="Letters for Learners"/>
          <w:sz w:val="36"/>
          <w:szCs w:val="36"/>
        </w:rPr>
        <w:t xml:space="preserve">Nous vous rappelons que </w:t>
      </w:r>
      <w:r w:rsidR="00F61AAB">
        <w:rPr>
          <w:rFonts w:ascii="Letters for Learners" w:hAnsi="Letters for Learners"/>
          <w:sz w:val="36"/>
          <w:szCs w:val="36"/>
        </w:rPr>
        <w:t xml:space="preserve">le début des classes est à 8h31 et que les enfants peuvent entrer dans l’école dès 8h16. </w:t>
      </w:r>
      <w:r w:rsidR="00F61AAB" w:rsidRPr="006E48DC">
        <w:rPr>
          <w:rFonts w:ascii="Letters for Learners" w:hAnsi="Letters for Learners"/>
          <w:sz w:val="36"/>
          <w:szCs w:val="36"/>
        </w:rPr>
        <w:t xml:space="preserve"> Lorsque votre enfant arrive en retard, il soit se présenter au secrétariat pour nous aviser de son retard.</w:t>
      </w:r>
    </w:p>
    <w:p w:rsidR="00F61AAB" w:rsidRDefault="00F61AAB" w:rsidP="00F61AAB">
      <w:pPr>
        <w:spacing w:line="240" w:lineRule="auto"/>
        <w:rPr>
          <w:rFonts w:ascii="Letters for Learners" w:hAnsi="Letters for Learners"/>
          <w:sz w:val="36"/>
          <w:szCs w:val="36"/>
        </w:rPr>
      </w:pPr>
    </w:p>
    <w:p w:rsidR="00714422" w:rsidRDefault="00714422" w:rsidP="009F075B">
      <w:pPr>
        <w:spacing w:line="240" w:lineRule="auto"/>
        <w:rPr>
          <w:rFonts w:ascii="KG Drops of Jupiter" w:hAnsi="KG Drops of Jupiter"/>
          <w:sz w:val="24"/>
          <w:szCs w:val="24"/>
        </w:rPr>
      </w:pPr>
    </w:p>
    <w:p w:rsidR="00714422" w:rsidRDefault="00714422" w:rsidP="009F075B">
      <w:pPr>
        <w:spacing w:line="240" w:lineRule="auto"/>
        <w:rPr>
          <w:rFonts w:ascii="KG Drops of Jupiter" w:hAnsi="KG Drops of Jupiter"/>
          <w:sz w:val="24"/>
          <w:szCs w:val="24"/>
        </w:rPr>
      </w:pPr>
    </w:p>
    <w:tbl>
      <w:tblPr>
        <w:tblW w:w="9029" w:type="dxa"/>
        <w:tblInd w:w="-1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A8D08D" w:themeFill="accent6" w:themeFillTint="99"/>
        <w:tblLayout w:type="fixed"/>
        <w:tblLook w:val="0600" w:firstRow="0" w:lastRow="0" w:firstColumn="0" w:lastColumn="0" w:noHBand="1" w:noVBand="1"/>
      </w:tblPr>
      <w:tblGrid>
        <w:gridCol w:w="9029"/>
      </w:tblGrid>
      <w:tr w:rsidR="00714422" w:rsidTr="00D05ECC">
        <w:tc>
          <w:tcPr>
            <w:tcW w:w="9029" w:type="dxa"/>
            <w:shd w:val="clear" w:color="auto" w:fill="FDE3FA"/>
            <w:tcMar>
              <w:top w:w="100" w:type="dxa"/>
              <w:left w:w="100" w:type="dxa"/>
              <w:bottom w:w="100" w:type="dxa"/>
              <w:right w:w="100" w:type="dxa"/>
            </w:tcMar>
          </w:tcPr>
          <w:p w:rsidR="00714422" w:rsidRPr="000B209C" w:rsidRDefault="00714422" w:rsidP="00D05ECC">
            <w:pPr>
              <w:widowControl w:val="0"/>
              <w:pBdr>
                <w:top w:val="nil"/>
                <w:left w:val="nil"/>
                <w:bottom w:val="nil"/>
                <w:right w:val="nil"/>
                <w:between w:val="nil"/>
              </w:pBdr>
              <w:spacing w:line="240" w:lineRule="auto"/>
              <w:rPr>
                <w:rFonts w:ascii="Abecedary" w:eastAsia="Coming Soon" w:hAnsi="Abecedary" w:cs="Coming Soon"/>
                <w:b/>
                <w:color w:val="FFFFFF" w:themeColor="background1"/>
                <w:sz w:val="52"/>
                <w:szCs w:val="52"/>
                <w:u w:val="single"/>
              </w:rPr>
            </w:pPr>
            <w:r>
              <w:rPr>
                <w:rFonts w:ascii="Abecedary" w:eastAsia="Coming Soon" w:hAnsi="Abecedary" w:cs="Coming Soon"/>
                <w:b/>
                <w:color w:val="FF0000"/>
                <w:sz w:val="52"/>
                <w:szCs w:val="52"/>
                <w:u w:val="single"/>
              </w:rPr>
              <w:t>Activité privilège du 24 fév</w:t>
            </w:r>
            <w:r w:rsidR="002B249C">
              <w:rPr>
                <w:rFonts w:ascii="Abecedary" w:eastAsia="Coming Soon" w:hAnsi="Abecedary" w:cs="Coming Soon"/>
                <w:b/>
                <w:color w:val="FF0000"/>
                <w:sz w:val="52"/>
                <w:szCs w:val="52"/>
                <w:u w:val="single"/>
              </w:rPr>
              <w:t>rier</w:t>
            </w:r>
          </w:p>
        </w:tc>
      </w:tr>
    </w:tbl>
    <w:p w:rsidR="000501EF" w:rsidRDefault="000501EF" w:rsidP="009F075B">
      <w:pPr>
        <w:spacing w:line="240" w:lineRule="auto"/>
        <w:rPr>
          <w:rFonts w:ascii="KG Drops of Jupiter" w:hAnsi="KG Drops of Jupiter"/>
          <w:sz w:val="24"/>
          <w:szCs w:val="24"/>
        </w:rPr>
      </w:pPr>
    </w:p>
    <w:p w:rsidR="00B93943" w:rsidRPr="000501EF" w:rsidRDefault="005A383B" w:rsidP="009F075B">
      <w:pPr>
        <w:spacing w:line="240" w:lineRule="auto"/>
        <w:rPr>
          <w:rFonts w:ascii="Letters for Learners" w:hAnsi="Letters for Learners"/>
          <w:sz w:val="36"/>
          <w:szCs w:val="36"/>
        </w:rPr>
      </w:pPr>
      <w:r>
        <w:rPr>
          <w:noProof/>
          <w:lang w:val="fr-CA"/>
        </w:rPr>
        <w:drawing>
          <wp:anchor distT="0" distB="0" distL="114300" distR="114300" simplePos="0" relativeHeight="251675648" behindDoc="1" locked="0" layoutInCell="1" allowOverlap="1">
            <wp:simplePos x="0" y="0"/>
            <wp:positionH relativeFrom="column">
              <wp:posOffset>1302068</wp:posOffset>
            </wp:positionH>
            <wp:positionV relativeFrom="paragraph">
              <wp:posOffset>2759075</wp:posOffset>
            </wp:positionV>
            <wp:extent cx="3031769" cy="1634779"/>
            <wp:effectExtent l="0" t="0" r="0" b="3810"/>
            <wp:wrapNone/>
            <wp:docPr id="5" name="Image 5" descr="Le Février! – C'est la vie améric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Février! – C'est la vie américa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1769" cy="1634779"/>
                    </a:xfrm>
                    <a:prstGeom prst="rect">
                      <a:avLst/>
                    </a:prstGeom>
                    <a:noFill/>
                    <a:ln>
                      <a:noFill/>
                    </a:ln>
                  </pic:spPr>
                </pic:pic>
              </a:graphicData>
            </a:graphic>
            <wp14:sizeRelH relativeFrom="page">
              <wp14:pctWidth>0</wp14:pctWidth>
            </wp14:sizeRelH>
            <wp14:sizeRelV relativeFrom="page">
              <wp14:pctHeight>0</wp14:pctHeight>
            </wp14:sizeRelV>
          </wp:anchor>
        </w:drawing>
      </w:r>
      <w:r w:rsidR="000501EF">
        <w:rPr>
          <w:rFonts w:ascii="Letters for Learners" w:hAnsi="Letters for Learners"/>
          <w:sz w:val="36"/>
          <w:szCs w:val="36"/>
        </w:rPr>
        <w:t>Le 24 février prochain, à la 3</w:t>
      </w:r>
      <w:r w:rsidR="000501EF" w:rsidRPr="000501EF">
        <w:rPr>
          <w:rFonts w:ascii="Letters for Learners" w:hAnsi="Letters for Learners"/>
          <w:sz w:val="36"/>
          <w:szCs w:val="36"/>
          <w:vertAlign w:val="superscript"/>
        </w:rPr>
        <w:t>e</w:t>
      </w:r>
      <w:r w:rsidR="000501EF">
        <w:rPr>
          <w:rFonts w:ascii="Letters for Learners" w:hAnsi="Letters for Learners"/>
          <w:sz w:val="36"/>
          <w:szCs w:val="36"/>
        </w:rPr>
        <w:t xml:space="preserve"> période, les élèves de l’école devront construire des forteresses dans la cour avec leur classe. Chaque groupe-classe aura son endroit dans la cour pour se construire un fort. Pour cette activité, nous aurons besoin de vous</w:t>
      </w:r>
      <w:r w:rsidR="000501EF">
        <w:rPr>
          <w:rFonts w:ascii="Cambria" w:hAnsi="Cambria" w:cs="Cambria"/>
          <w:sz w:val="36"/>
          <w:szCs w:val="36"/>
        </w:rPr>
        <w:t> </w:t>
      </w:r>
      <w:r w:rsidR="000501EF">
        <w:rPr>
          <w:rFonts w:ascii="Letters for Learners" w:hAnsi="Letters for Learners"/>
          <w:sz w:val="36"/>
          <w:szCs w:val="36"/>
        </w:rPr>
        <w:t>! Vous pouvez faire congelé de l’eau coloré (avec du colorant alimentaire) dans des contenants en carton de lait ou de jus. Il n’y a pas de limite quant au nombre de contenant, mais n’oubliez pas que vos enfants devront apporter ces contenants le matin du 24 et les déposer dans leur zone de construction. Alors, l’idéal c’est de 1 à 3 contenants par enfant</w:t>
      </w:r>
      <w:r w:rsidR="000501EF">
        <w:rPr>
          <w:rFonts w:ascii="Cambria" w:hAnsi="Cambria" w:cs="Cambria"/>
          <w:sz w:val="36"/>
          <w:szCs w:val="36"/>
        </w:rPr>
        <w:t> </w:t>
      </w:r>
      <w:r w:rsidR="000501EF">
        <w:rPr>
          <w:rFonts w:ascii="Letters for Learners" w:hAnsi="Letters for Learners"/>
          <w:sz w:val="36"/>
          <w:szCs w:val="36"/>
        </w:rPr>
        <w:t>! Merci pour votre aide</w:t>
      </w:r>
      <w:r w:rsidR="000501EF">
        <w:rPr>
          <w:rFonts w:ascii="Cambria" w:hAnsi="Cambria" w:cs="Cambria"/>
          <w:sz w:val="36"/>
          <w:szCs w:val="36"/>
        </w:rPr>
        <w:t> </w:t>
      </w:r>
      <w:r w:rsidR="000501EF">
        <w:rPr>
          <w:rFonts w:ascii="Letters for Learners" w:hAnsi="Letters for Learners"/>
          <w:sz w:val="36"/>
          <w:szCs w:val="36"/>
        </w:rPr>
        <w:t>! Ainsi, nous aurons une cour colorée</w:t>
      </w:r>
      <w:r w:rsidR="000501EF">
        <w:rPr>
          <w:rFonts w:ascii="Cambria" w:hAnsi="Cambria" w:cs="Cambria"/>
          <w:sz w:val="36"/>
          <w:szCs w:val="36"/>
        </w:rPr>
        <w:t> </w:t>
      </w:r>
      <w:r w:rsidR="000501EF">
        <w:rPr>
          <w:rFonts w:ascii="Letters for Learners" w:hAnsi="Letters for Learners"/>
          <w:sz w:val="36"/>
          <w:szCs w:val="36"/>
        </w:rPr>
        <w:t>!</w:t>
      </w:r>
    </w:p>
    <w:sectPr w:rsidR="00B93943" w:rsidRPr="000501EF" w:rsidSect="001C6E93">
      <w:pgSz w:w="12240" w:h="15840"/>
      <w:pgMar w:top="567"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becedary">
    <w:panose1 w:val="00000000000000000000"/>
    <w:charset w:val="00"/>
    <w:family w:val="auto"/>
    <w:pitch w:val="variable"/>
    <w:sig w:usb0="8000002F" w:usb1="0000004A" w:usb2="00000000" w:usb3="00000000" w:csb0="00000001" w:csb1="00000000"/>
  </w:font>
  <w:font w:name="Fredericka the Great">
    <w:altName w:val="Times New Roman"/>
    <w:charset w:val="00"/>
    <w:family w:val="auto"/>
    <w:pitch w:val="default"/>
  </w:font>
  <w:font w:name="Coming Soon">
    <w:altName w:val="Times New Roman"/>
    <w:charset w:val="00"/>
    <w:family w:val="auto"/>
    <w:pitch w:val="default"/>
  </w:font>
  <w:font w:name="coffee+tea demo">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Letters for Learners">
    <w:panose1 w:val="00000000000000000000"/>
    <w:charset w:val="00"/>
    <w:family w:val="auto"/>
    <w:pitch w:val="variable"/>
    <w:sig w:usb0="A00002AF" w:usb1="00000042" w:usb2="00000000" w:usb3="00000000" w:csb0="00000193" w:csb1="00000000"/>
  </w:font>
  <w:font w:name="KG Drops of Jupiter">
    <w:panose1 w:val="02000000000000000000"/>
    <w:charset w:val="00"/>
    <w:family w:val="auto"/>
    <w:pitch w:val="variable"/>
    <w:sig w:usb0="A000002F" w:usb1="00000002"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38D30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3.5pt;height:343.5pt" o:bullet="t">
        <v:imagedata r:id="rId1" o:title="petite-canne-de-noel-en-chocolat-blanc"/>
      </v:shape>
    </w:pict>
  </w:numPicBullet>
  <w:numPicBullet w:numPicBulletId="1">
    <w:pict>
      <v:shape id="_x0000_i1027" type="#_x0000_t75" style="width:337.9pt;height:337.9pt" o:bullet="t">
        <v:imagedata r:id="rId2" o:title="perenoel"/>
      </v:shape>
    </w:pict>
  </w:numPicBullet>
  <w:abstractNum w:abstractNumId="0">
    <w:nsid w:val="133214EF"/>
    <w:multiLevelType w:val="hybridMultilevel"/>
    <w:tmpl w:val="8BD028F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D31BF5"/>
    <w:multiLevelType w:val="hybridMultilevel"/>
    <w:tmpl w:val="6D605F54"/>
    <w:lvl w:ilvl="0" w:tplc="7DD0F9A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C8A23C3"/>
    <w:multiLevelType w:val="hybridMultilevel"/>
    <w:tmpl w:val="15A4B950"/>
    <w:lvl w:ilvl="0" w:tplc="2D7C7B50">
      <w:start w:val="28"/>
      <w:numFmt w:val="bullet"/>
      <w:lvlText w:val=""/>
      <w:lvlJc w:val="left"/>
      <w:pPr>
        <w:ind w:left="720" w:hanging="360"/>
      </w:pPr>
      <w:rPr>
        <w:rFonts w:ascii="Symbol" w:eastAsia="Arial"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C7C2E7A"/>
    <w:multiLevelType w:val="hybridMultilevel"/>
    <w:tmpl w:val="8B548B8E"/>
    <w:lvl w:ilvl="0" w:tplc="9AD21278">
      <w:start w:val="1"/>
      <w:numFmt w:val="bullet"/>
      <w:lvlText w:val=""/>
      <w:lvlPicBulletId w:val="1"/>
      <w:lvlJc w:val="left"/>
      <w:pPr>
        <w:ind w:left="108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7E80F12"/>
    <w:multiLevelType w:val="multilevel"/>
    <w:tmpl w:val="929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B189F"/>
    <w:multiLevelType w:val="hybridMultilevel"/>
    <w:tmpl w:val="E05E0C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C2"/>
    <w:rsid w:val="000109A6"/>
    <w:rsid w:val="000501EF"/>
    <w:rsid w:val="00091569"/>
    <w:rsid w:val="00092F45"/>
    <w:rsid w:val="000A340E"/>
    <w:rsid w:val="000B209C"/>
    <w:rsid w:val="000C5DBB"/>
    <w:rsid w:val="000E1965"/>
    <w:rsid w:val="000E6DBB"/>
    <w:rsid w:val="00142DDD"/>
    <w:rsid w:val="0014638F"/>
    <w:rsid w:val="00182FD9"/>
    <w:rsid w:val="00193AFA"/>
    <w:rsid w:val="001C21E1"/>
    <w:rsid w:val="001C6E93"/>
    <w:rsid w:val="001D00F0"/>
    <w:rsid w:val="001E320B"/>
    <w:rsid w:val="001F18E7"/>
    <w:rsid w:val="001F485D"/>
    <w:rsid w:val="001F7AD6"/>
    <w:rsid w:val="00205EE5"/>
    <w:rsid w:val="00206BA9"/>
    <w:rsid w:val="002136C6"/>
    <w:rsid w:val="00221A56"/>
    <w:rsid w:val="00236BB5"/>
    <w:rsid w:val="00246272"/>
    <w:rsid w:val="00272E15"/>
    <w:rsid w:val="00292311"/>
    <w:rsid w:val="002B249C"/>
    <w:rsid w:val="002B5501"/>
    <w:rsid w:val="002B5FD7"/>
    <w:rsid w:val="002B6E13"/>
    <w:rsid w:val="002C19C6"/>
    <w:rsid w:val="002D27E0"/>
    <w:rsid w:val="003062C1"/>
    <w:rsid w:val="00313B4F"/>
    <w:rsid w:val="00315381"/>
    <w:rsid w:val="003A6C55"/>
    <w:rsid w:val="003B5307"/>
    <w:rsid w:val="003C4295"/>
    <w:rsid w:val="004163C2"/>
    <w:rsid w:val="00444941"/>
    <w:rsid w:val="00452022"/>
    <w:rsid w:val="004536B9"/>
    <w:rsid w:val="004826D1"/>
    <w:rsid w:val="004B3C25"/>
    <w:rsid w:val="004F12BE"/>
    <w:rsid w:val="00517CD9"/>
    <w:rsid w:val="005206E5"/>
    <w:rsid w:val="00526DC4"/>
    <w:rsid w:val="005572D0"/>
    <w:rsid w:val="0056694F"/>
    <w:rsid w:val="00585F3E"/>
    <w:rsid w:val="005972DC"/>
    <w:rsid w:val="005A383B"/>
    <w:rsid w:val="005F0583"/>
    <w:rsid w:val="00624AF9"/>
    <w:rsid w:val="00626FA5"/>
    <w:rsid w:val="00632861"/>
    <w:rsid w:val="00686C82"/>
    <w:rsid w:val="006C2866"/>
    <w:rsid w:val="006C2AFA"/>
    <w:rsid w:val="006C5CBB"/>
    <w:rsid w:val="006C6A82"/>
    <w:rsid w:val="006C77E3"/>
    <w:rsid w:val="006E48DC"/>
    <w:rsid w:val="006E5475"/>
    <w:rsid w:val="00706A31"/>
    <w:rsid w:val="00714422"/>
    <w:rsid w:val="00714701"/>
    <w:rsid w:val="00766F33"/>
    <w:rsid w:val="00792CE9"/>
    <w:rsid w:val="007958EB"/>
    <w:rsid w:val="007A41EC"/>
    <w:rsid w:val="007D1459"/>
    <w:rsid w:val="007E165C"/>
    <w:rsid w:val="00807435"/>
    <w:rsid w:val="00812709"/>
    <w:rsid w:val="00822851"/>
    <w:rsid w:val="00830FA3"/>
    <w:rsid w:val="00832D4F"/>
    <w:rsid w:val="008417F8"/>
    <w:rsid w:val="008438FB"/>
    <w:rsid w:val="00854FF2"/>
    <w:rsid w:val="00894BB9"/>
    <w:rsid w:val="008A2CDC"/>
    <w:rsid w:val="008B0815"/>
    <w:rsid w:val="008C004C"/>
    <w:rsid w:val="008C0612"/>
    <w:rsid w:val="008E6B2F"/>
    <w:rsid w:val="0090000D"/>
    <w:rsid w:val="00915F0F"/>
    <w:rsid w:val="009610D3"/>
    <w:rsid w:val="00980E84"/>
    <w:rsid w:val="00984B60"/>
    <w:rsid w:val="009C1A90"/>
    <w:rsid w:val="009D3652"/>
    <w:rsid w:val="009E6A33"/>
    <w:rsid w:val="009F075B"/>
    <w:rsid w:val="009F7E7B"/>
    <w:rsid w:val="00A0098D"/>
    <w:rsid w:val="00A1229F"/>
    <w:rsid w:val="00A27C00"/>
    <w:rsid w:val="00A31792"/>
    <w:rsid w:val="00A81DF4"/>
    <w:rsid w:val="00A8230B"/>
    <w:rsid w:val="00AC2FB0"/>
    <w:rsid w:val="00AF3663"/>
    <w:rsid w:val="00AF5030"/>
    <w:rsid w:val="00B36ADB"/>
    <w:rsid w:val="00B36C72"/>
    <w:rsid w:val="00B846DE"/>
    <w:rsid w:val="00B93943"/>
    <w:rsid w:val="00BA57CD"/>
    <w:rsid w:val="00BA64E7"/>
    <w:rsid w:val="00BD67C5"/>
    <w:rsid w:val="00BF241F"/>
    <w:rsid w:val="00C200EF"/>
    <w:rsid w:val="00C23EB0"/>
    <w:rsid w:val="00C30201"/>
    <w:rsid w:val="00C5130C"/>
    <w:rsid w:val="00C56EAB"/>
    <w:rsid w:val="00C653FE"/>
    <w:rsid w:val="00C7752C"/>
    <w:rsid w:val="00C87CFE"/>
    <w:rsid w:val="00C91DD6"/>
    <w:rsid w:val="00CE3A29"/>
    <w:rsid w:val="00CE7816"/>
    <w:rsid w:val="00CF2FDB"/>
    <w:rsid w:val="00CF7F27"/>
    <w:rsid w:val="00D34E25"/>
    <w:rsid w:val="00D4366A"/>
    <w:rsid w:val="00D5027E"/>
    <w:rsid w:val="00D62E67"/>
    <w:rsid w:val="00D64D78"/>
    <w:rsid w:val="00D72CDD"/>
    <w:rsid w:val="00DC7F43"/>
    <w:rsid w:val="00DE0F35"/>
    <w:rsid w:val="00DE6719"/>
    <w:rsid w:val="00E2218B"/>
    <w:rsid w:val="00E325BE"/>
    <w:rsid w:val="00E42912"/>
    <w:rsid w:val="00E65297"/>
    <w:rsid w:val="00E829D0"/>
    <w:rsid w:val="00E915BB"/>
    <w:rsid w:val="00EA593E"/>
    <w:rsid w:val="00EA7B2C"/>
    <w:rsid w:val="00EB3E32"/>
    <w:rsid w:val="00EB5D27"/>
    <w:rsid w:val="00EF0978"/>
    <w:rsid w:val="00F25787"/>
    <w:rsid w:val="00F26EDE"/>
    <w:rsid w:val="00F36BBF"/>
    <w:rsid w:val="00F61AAB"/>
    <w:rsid w:val="00F734EB"/>
    <w:rsid w:val="00F77869"/>
    <w:rsid w:val="00F94899"/>
    <w:rsid w:val="00FE61A6"/>
    <w:rsid w:val="00FF46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D87A8A6-CFE0-44C4-A549-8603D6D0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63C2"/>
    <w:pPr>
      <w:spacing w:after="0" w:line="276" w:lineRule="auto"/>
    </w:pPr>
    <w:rPr>
      <w:rFonts w:ascii="Arial" w:eastAsia="Arial" w:hAnsi="Arial" w:cs="Arial"/>
      <w:lang w:val="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EDE"/>
    <w:pPr>
      <w:ind w:left="720"/>
      <w:contextualSpacing/>
    </w:pPr>
  </w:style>
  <w:style w:type="character" w:styleId="Lienhypertexte">
    <w:name w:val="Hyperlink"/>
    <w:basedOn w:val="Policepardfaut"/>
    <w:uiPriority w:val="99"/>
    <w:unhideWhenUsed/>
    <w:rsid w:val="009D3652"/>
    <w:rPr>
      <w:color w:val="0563C1" w:themeColor="hyperlink"/>
      <w:u w:val="single"/>
    </w:rPr>
  </w:style>
  <w:style w:type="table" w:styleId="Grilledutableau">
    <w:name w:val="Table Grid"/>
    <w:basedOn w:val="TableauNormal"/>
    <w:uiPriority w:val="39"/>
    <w:rsid w:val="00F6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7344">
      <w:bodyDiv w:val="1"/>
      <w:marLeft w:val="0"/>
      <w:marRight w:val="0"/>
      <w:marTop w:val="0"/>
      <w:marBottom w:val="0"/>
      <w:divBdr>
        <w:top w:val="none" w:sz="0" w:space="0" w:color="auto"/>
        <w:left w:val="none" w:sz="0" w:space="0" w:color="auto"/>
        <w:bottom w:val="none" w:sz="0" w:space="0" w:color="auto"/>
        <w:right w:val="none" w:sz="0" w:space="0" w:color="auto"/>
      </w:divBdr>
      <w:divsChild>
        <w:div w:id="132067338">
          <w:marLeft w:val="0"/>
          <w:marRight w:val="0"/>
          <w:marTop w:val="0"/>
          <w:marBottom w:val="0"/>
          <w:divBdr>
            <w:top w:val="none" w:sz="0" w:space="0" w:color="auto"/>
            <w:left w:val="none" w:sz="0" w:space="0" w:color="auto"/>
            <w:bottom w:val="none" w:sz="0" w:space="0" w:color="auto"/>
            <w:right w:val="none" w:sz="0" w:space="0" w:color="auto"/>
          </w:divBdr>
        </w:div>
      </w:divsChild>
    </w:div>
    <w:div w:id="347566452">
      <w:bodyDiv w:val="1"/>
      <w:marLeft w:val="0"/>
      <w:marRight w:val="0"/>
      <w:marTop w:val="0"/>
      <w:marBottom w:val="0"/>
      <w:divBdr>
        <w:top w:val="none" w:sz="0" w:space="0" w:color="auto"/>
        <w:left w:val="none" w:sz="0" w:space="0" w:color="auto"/>
        <w:bottom w:val="none" w:sz="0" w:space="0" w:color="auto"/>
        <w:right w:val="none" w:sz="0" w:space="0" w:color="auto"/>
      </w:divBdr>
      <w:divsChild>
        <w:div w:id="1483424756">
          <w:marLeft w:val="0"/>
          <w:marRight w:val="0"/>
          <w:marTop w:val="0"/>
          <w:marBottom w:val="0"/>
          <w:divBdr>
            <w:top w:val="none" w:sz="0" w:space="0" w:color="auto"/>
            <w:left w:val="none" w:sz="0" w:space="0" w:color="auto"/>
            <w:bottom w:val="none" w:sz="0" w:space="0" w:color="auto"/>
            <w:right w:val="none" w:sz="0" w:space="0" w:color="auto"/>
          </w:divBdr>
        </w:div>
        <w:div w:id="63264475">
          <w:marLeft w:val="0"/>
          <w:marRight w:val="0"/>
          <w:marTop w:val="0"/>
          <w:marBottom w:val="0"/>
          <w:divBdr>
            <w:top w:val="none" w:sz="0" w:space="0" w:color="auto"/>
            <w:left w:val="none" w:sz="0" w:space="0" w:color="auto"/>
            <w:bottom w:val="none" w:sz="0" w:space="0" w:color="auto"/>
            <w:right w:val="none" w:sz="0" w:space="0" w:color="auto"/>
          </w:divBdr>
        </w:div>
        <w:div w:id="526791646">
          <w:marLeft w:val="0"/>
          <w:marRight w:val="0"/>
          <w:marTop w:val="0"/>
          <w:marBottom w:val="0"/>
          <w:divBdr>
            <w:top w:val="none" w:sz="0" w:space="0" w:color="auto"/>
            <w:left w:val="none" w:sz="0" w:space="0" w:color="auto"/>
            <w:bottom w:val="none" w:sz="0" w:space="0" w:color="auto"/>
            <w:right w:val="none" w:sz="0" w:space="0" w:color="auto"/>
          </w:divBdr>
        </w:div>
        <w:div w:id="1896888039">
          <w:marLeft w:val="0"/>
          <w:marRight w:val="0"/>
          <w:marTop w:val="0"/>
          <w:marBottom w:val="0"/>
          <w:divBdr>
            <w:top w:val="none" w:sz="0" w:space="0" w:color="auto"/>
            <w:left w:val="none" w:sz="0" w:space="0" w:color="auto"/>
            <w:bottom w:val="none" w:sz="0" w:space="0" w:color="auto"/>
            <w:right w:val="none" w:sz="0" w:space="0" w:color="auto"/>
          </w:divBdr>
        </w:div>
        <w:div w:id="1507869107">
          <w:marLeft w:val="0"/>
          <w:marRight w:val="0"/>
          <w:marTop w:val="0"/>
          <w:marBottom w:val="0"/>
          <w:divBdr>
            <w:top w:val="none" w:sz="0" w:space="0" w:color="auto"/>
            <w:left w:val="none" w:sz="0" w:space="0" w:color="auto"/>
            <w:bottom w:val="none" w:sz="0" w:space="0" w:color="auto"/>
            <w:right w:val="none" w:sz="0" w:space="0" w:color="auto"/>
          </w:divBdr>
        </w:div>
        <w:div w:id="2063404544">
          <w:marLeft w:val="0"/>
          <w:marRight w:val="0"/>
          <w:marTop w:val="0"/>
          <w:marBottom w:val="0"/>
          <w:divBdr>
            <w:top w:val="none" w:sz="0" w:space="0" w:color="auto"/>
            <w:left w:val="none" w:sz="0" w:space="0" w:color="auto"/>
            <w:bottom w:val="none" w:sz="0" w:space="0" w:color="auto"/>
            <w:right w:val="none" w:sz="0" w:space="0" w:color="auto"/>
          </w:divBdr>
        </w:div>
      </w:divsChild>
    </w:div>
    <w:div w:id="1473251741">
      <w:bodyDiv w:val="1"/>
      <w:marLeft w:val="0"/>
      <w:marRight w:val="0"/>
      <w:marTop w:val="0"/>
      <w:marBottom w:val="0"/>
      <w:divBdr>
        <w:top w:val="none" w:sz="0" w:space="0" w:color="auto"/>
        <w:left w:val="none" w:sz="0" w:space="0" w:color="auto"/>
        <w:bottom w:val="none" w:sz="0" w:space="0" w:color="auto"/>
        <w:right w:val="none" w:sz="0" w:space="0" w:color="auto"/>
      </w:divBdr>
      <w:divsChild>
        <w:div w:id="1154837143">
          <w:marLeft w:val="0"/>
          <w:marRight w:val="0"/>
          <w:marTop w:val="0"/>
          <w:marBottom w:val="0"/>
          <w:divBdr>
            <w:top w:val="none" w:sz="0" w:space="0" w:color="auto"/>
            <w:left w:val="none" w:sz="0" w:space="0" w:color="auto"/>
            <w:bottom w:val="none" w:sz="0" w:space="0" w:color="auto"/>
            <w:right w:val="none" w:sz="0" w:space="0" w:color="auto"/>
          </w:divBdr>
        </w:div>
        <w:div w:id="1521165000">
          <w:marLeft w:val="0"/>
          <w:marRight w:val="0"/>
          <w:marTop w:val="0"/>
          <w:marBottom w:val="0"/>
          <w:divBdr>
            <w:top w:val="none" w:sz="0" w:space="0" w:color="auto"/>
            <w:left w:val="none" w:sz="0" w:space="0" w:color="auto"/>
            <w:bottom w:val="none" w:sz="0" w:space="0" w:color="auto"/>
            <w:right w:val="none" w:sz="0" w:space="0" w:color="auto"/>
          </w:divBdr>
        </w:div>
        <w:div w:id="164581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https://meet.google.com/zfe-ergu-ceg"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www.cssmi.qc.ca/nouvelles/ca-se-passe-en-fevrier-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8338-B86F-4671-9B2C-F38837C0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705</Words>
  <Characters>3881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Filiatrault</dc:creator>
  <cp:keywords/>
  <dc:description/>
  <cp:lastModifiedBy>Karine Filiatrault</cp:lastModifiedBy>
  <cp:revision>18</cp:revision>
  <dcterms:created xsi:type="dcterms:W3CDTF">2021-01-12T14:01:00Z</dcterms:created>
  <dcterms:modified xsi:type="dcterms:W3CDTF">2021-02-01T15:24:00Z</dcterms:modified>
</cp:coreProperties>
</file>